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9FD" w:rsidRDefault="000C039D">
      <w:pPr>
        <w:tabs>
          <w:tab w:val="left" w:pos="128"/>
          <w:tab w:val="center" w:pos="6857"/>
          <w:tab w:val="left" w:pos="8505"/>
        </w:tabs>
        <w:spacing w:after="240" w:line="240" w:lineRule="auto"/>
        <w:ind w:left="-291"/>
        <w:rPr>
          <w:rFonts w:ascii="Calibri" w:eastAsia="Calibri" w:hAnsi="Calibri" w:cs="Calibri"/>
          <w:color w:val="5B9BD5"/>
        </w:rPr>
      </w:pPr>
      <w:r>
        <w:rPr>
          <w:rFonts w:ascii="Calibri" w:eastAsia="Calibri" w:hAnsi="Calibri" w:cs="Calibri"/>
          <w:b/>
          <w:color w:val="0073CF"/>
          <w:sz w:val="68"/>
          <w:szCs w:val="68"/>
        </w:rPr>
        <w:tab/>
      </w:r>
      <w:r>
        <w:rPr>
          <w:rFonts w:ascii="Calibri" w:eastAsia="Calibri" w:hAnsi="Calibri" w:cs="Calibri"/>
          <w:b/>
          <w:color w:val="0073CF"/>
          <w:sz w:val="68"/>
          <w:szCs w:val="68"/>
        </w:rPr>
        <w:tab/>
        <w:t>ŠKOLNÍ VZDĚLÁVACÍ PROGRAM</w:t>
      </w:r>
      <w:r>
        <w:rPr>
          <w:rFonts w:ascii="Calibri" w:eastAsia="Calibri" w:hAnsi="Calibri" w:cs="Calibri"/>
          <w:color w:val="5B9BD5"/>
        </w:rPr>
        <w:t xml:space="preserve"> </w:t>
      </w:r>
    </w:p>
    <w:p w:rsidR="003B09FD" w:rsidRDefault="000C039D">
      <w:pPr>
        <w:tabs>
          <w:tab w:val="left" w:pos="8505"/>
        </w:tabs>
        <w:spacing w:before="1200" w:after="240" w:line="240" w:lineRule="auto"/>
        <w:ind w:left="1133" w:hanging="1425"/>
        <w:jc w:val="center"/>
        <w:rPr>
          <w:rFonts w:ascii="Calibri" w:eastAsia="Calibri" w:hAnsi="Calibri" w:cs="Calibri"/>
          <w:i/>
        </w:rPr>
      </w:pPr>
      <w:r>
        <w:rPr>
          <w:rFonts w:ascii="Calibri" w:eastAsia="Calibri" w:hAnsi="Calibri" w:cs="Calibri"/>
          <w:i/>
          <w:noProof/>
          <w:lang w:val="cs-CZ"/>
        </w:rPr>
        <w:drawing>
          <wp:inline distT="114300" distB="114300" distL="114300" distR="114300">
            <wp:extent cx="3352800" cy="2720156"/>
            <wp:effectExtent l="0" t="0" r="0" b="0"/>
            <wp:docPr id="47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t="3191"/>
                    <a:stretch>
                      <a:fillRect/>
                    </a:stretch>
                  </pic:blipFill>
                  <pic:spPr>
                    <a:xfrm>
                      <a:off x="0" y="0"/>
                      <a:ext cx="3352800" cy="2720156"/>
                    </a:xfrm>
                    <a:prstGeom prst="rect">
                      <a:avLst/>
                    </a:prstGeom>
                    <a:ln/>
                  </pic:spPr>
                </pic:pic>
              </a:graphicData>
            </a:graphic>
          </wp:inline>
        </w:drawing>
      </w:r>
    </w:p>
    <w:p w:rsidR="003B09FD" w:rsidRDefault="000C039D">
      <w:pPr>
        <w:tabs>
          <w:tab w:val="left" w:pos="8505"/>
        </w:tabs>
        <w:spacing w:before="1200" w:after="240" w:line="240" w:lineRule="auto"/>
        <w:ind w:left="1133" w:hanging="1425"/>
        <w:jc w:val="center"/>
        <w:rPr>
          <w:rFonts w:ascii="Calibri" w:eastAsia="Calibri" w:hAnsi="Calibri" w:cs="Calibri"/>
          <w:b/>
          <w:color w:val="38761D"/>
          <w:sz w:val="68"/>
          <w:szCs w:val="68"/>
        </w:rPr>
      </w:pPr>
      <w:r>
        <w:rPr>
          <w:rFonts w:ascii="Calibri" w:eastAsia="Calibri" w:hAnsi="Calibri" w:cs="Calibri"/>
          <w:b/>
          <w:color w:val="38761D"/>
          <w:sz w:val="68"/>
          <w:szCs w:val="68"/>
        </w:rPr>
        <w:t>ŠKOLOU K RADOSTNÉMU ŽITÍ</w:t>
      </w:r>
      <w:r w:rsidR="005D0150">
        <w:rPr>
          <w:rFonts w:ascii="Calibri" w:eastAsia="Calibri" w:hAnsi="Calibri" w:cs="Calibri"/>
          <w:b/>
          <w:color w:val="38761D"/>
          <w:sz w:val="68"/>
          <w:szCs w:val="68"/>
        </w:rPr>
        <w:t xml:space="preserve"> – NĚMECKÝ JAZYK</w:t>
      </w:r>
    </w:p>
    <w:p w:rsidR="003B09FD" w:rsidRDefault="003B09FD"/>
    <w:p w:rsidR="003B09FD" w:rsidRPr="005D0150" w:rsidRDefault="005D0150">
      <w:pPr>
        <w:widowControl w:val="0"/>
        <w:spacing w:before="29" w:after="0" w:line="240" w:lineRule="auto"/>
        <w:ind w:left="1100" w:right="-20"/>
        <w:rPr>
          <w:rFonts w:ascii="Arial" w:eastAsia="Arial" w:hAnsi="Arial" w:cs="Arial"/>
          <w:sz w:val="44"/>
          <w:szCs w:val="44"/>
        </w:rPr>
      </w:pPr>
      <w:r w:rsidRPr="005D0150">
        <w:rPr>
          <w:rFonts w:ascii="Arial" w:eastAsia="Arial" w:hAnsi="Arial" w:cs="Arial"/>
          <w:b/>
          <w:sz w:val="44"/>
          <w:szCs w:val="44"/>
        </w:rPr>
        <w:t>5.3.</w:t>
      </w:r>
      <w:r w:rsidR="000C039D" w:rsidRPr="005D0150">
        <w:rPr>
          <w:rFonts w:ascii="Arial" w:eastAsia="Arial" w:hAnsi="Arial" w:cs="Arial"/>
          <w:b/>
          <w:sz w:val="44"/>
          <w:szCs w:val="44"/>
        </w:rPr>
        <w:t xml:space="preserve"> Německý jazyk</w:t>
      </w:r>
    </w:p>
    <w:p w:rsidR="003B09FD" w:rsidRDefault="003B09FD">
      <w:pPr>
        <w:widowControl w:val="0"/>
        <w:spacing w:before="3" w:after="0" w:line="190" w:lineRule="auto"/>
        <w:rPr>
          <w:rFonts w:ascii="Calibri" w:eastAsia="Calibri" w:hAnsi="Calibri" w:cs="Calibri"/>
          <w:sz w:val="19"/>
          <w:szCs w:val="19"/>
        </w:rPr>
      </w:pPr>
    </w:p>
    <w:p w:rsidR="003B09FD" w:rsidRDefault="003B09FD">
      <w:pPr>
        <w:widowControl w:val="0"/>
        <w:spacing w:after="0" w:line="200" w:lineRule="auto"/>
        <w:rPr>
          <w:rFonts w:ascii="Calibri" w:eastAsia="Calibri" w:hAnsi="Calibri" w:cs="Calibri"/>
          <w:sz w:val="20"/>
          <w:szCs w:val="20"/>
        </w:rPr>
      </w:pPr>
    </w:p>
    <w:p w:rsidR="003B09FD" w:rsidRDefault="005D0150" w:rsidP="005D0150">
      <w:pPr>
        <w:widowControl w:val="0"/>
        <w:tabs>
          <w:tab w:val="left" w:pos="3420"/>
          <w:tab w:val="left" w:pos="5200"/>
          <w:tab w:val="left" w:pos="6980"/>
          <w:tab w:val="left" w:pos="8760"/>
        </w:tabs>
        <w:spacing w:after="0" w:line="203" w:lineRule="auto"/>
        <w:ind w:right="-20"/>
        <w:rPr>
          <w:rFonts w:ascii="Arial" w:eastAsia="Arial" w:hAnsi="Arial" w:cs="Arial"/>
          <w:sz w:val="18"/>
          <w:szCs w:val="18"/>
        </w:rPr>
      </w:pPr>
      <w:r>
        <w:rPr>
          <w:rFonts w:ascii="Arial" w:eastAsia="Arial" w:hAnsi="Arial" w:cs="Arial"/>
          <w:color w:val="999999"/>
          <w:sz w:val="18"/>
          <w:szCs w:val="18"/>
        </w:rPr>
        <w:t xml:space="preserve">                                1. ročník        </w:t>
      </w:r>
      <w:r w:rsidR="000C039D">
        <w:rPr>
          <w:rFonts w:ascii="Arial" w:eastAsia="Arial" w:hAnsi="Arial" w:cs="Arial"/>
          <w:color w:val="999999"/>
          <w:sz w:val="18"/>
          <w:szCs w:val="18"/>
        </w:rPr>
        <w:t xml:space="preserve">2. </w:t>
      </w:r>
      <w:r>
        <w:rPr>
          <w:rFonts w:ascii="Arial" w:eastAsia="Arial" w:hAnsi="Arial" w:cs="Arial"/>
          <w:color w:val="999999"/>
          <w:sz w:val="18"/>
          <w:szCs w:val="18"/>
        </w:rPr>
        <w:t>r</w:t>
      </w:r>
      <w:r w:rsidR="000C039D">
        <w:rPr>
          <w:rFonts w:ascii="Arial" w:eastAsia="Arial" w:hAnsi="Arial" w:cs="Arial"/>
          <w:color w:val="999999"/>
          <w:sz w:val="18"/>
          <w:szCs w:val="18"/>
        </w:rPr>
        <w:t>očník</w:t>
      </w:r>
      <w:r>
        <w:rPr>
          <w:rFonts w:ascii="Arial" w:eastAsia="Arial" w:hAnsi="Arial" w:cs="Arial"/>
          <w:color w:val="999999"/>
          <w:sz w:val="18"/>
          <w:szCs w:val="18"/>
        </w:rPr>
        <w:t xml:space="preserve">            </w:t>
      </w:r>
      <w:r w:rsidR="000C039D">
        <w:rPr>
          <w:rFonts w:ascii="Arial" w:eastAsia="Arial" w:hAnsi="Arial" w:cs="Arial"/>
          <w:color w:val="999999"/>
          <w:sz w:val="18"/>
          <w:szCs w:val="18"/>
        </w:rPr>
        <w:t>3. ročník</w:t>
      </w:r>
      <w:r w:rsidR="000C039D">
        <w:rPr>
          <w:rFonts w:ascii="Arial" w:eastAsia="Arial" w:hAnsi="Arial" w:cs="Arial"/>
          <w:color w:val="999999"/>
          <w:sz w:val="18"/>
          <w:szCs w:val="18"/>
        </w:rPr>
        <w:tab/>
      </w:r>
      <w:r>
        <w:rPr>
          <w:rFonts w:ascii="Arial" w:eastAsia="Arial" w:hAnsi="Arial" w:cs="Arial"/>
          <w:color w:val="999999"/>
          <w:sz w:val="18"/>
          <w:szCs w:val="18"/>
        </w:rPr>
        <w:t xml:space="preserve">        </w:t>
      </w:r>
      <w:r w:rsidR="000C039D">
        <w:rPr>
          <w:rFonts w:ascii="Arial" w:eastAsia="Arial" w:hAnsi="Arial" w:cs="Arial"/>
          <w:color w:val="999999"/>
          <w:sz w:val="18"/>
          <w:szCs w:val="18"/>
        </w:rPr>
        <w:t>4. ročník</w:t>
      </w:r>
      <w:r w:rsidR="000C039D">
        <w:rPr>
          <w:rFonts w:ascii="Arial" w:eastAsia="Arial" w:hAnsi="Arial" w:cs="Arial"/>
          <w:color w:val="999999"/>
          <w:sz w:val="18"/>
          <w:szCs w:val="18"/>
        </w:rPr>
        <w:tab/>
        <w:t xml:space="preserve">5. </w:t>
      </w:r>
      <w:r>
        <w:rPr>
          <w:rFonts w:ascii="Arial" w:eastAsia="Arial" w:hAnsi="Arial" w:cs="Arial"/>
          <w:color w:val="999999"/>
          <w:sz w:val="18"/>
          <w:szCs w:val="18"/>
        </w:rPr>
        <w:t>r</w:t>
      </w:r>
      <w:r w:rsidR="000C039D">
        <w:rPr>
          <w:rFonts w:ascii="Arial" w:eastAsia="Arial" w:hAnsi="Arial" w:cs="Arial"/>
          <w:color w:val="999999"/>
          <w:sz w:val="18"/>
          <w:szCs w:val="18"/>
        </w:rPr>
        <w:t>očník</w:t>
      </w:r>
      <w:r>
        <w:rPr>
          <w:rFonts w:ascii="Arial" w:eastAsia="Arial" w:hAnsi="Arial" w:cs="Arial"/>
          <w:color w:val="999999"/>
          <w:sz w:val="18"/>
          <w:szCs w:val="18"/>
        </w:rPr>
        <w:t xml:space="preserve">              6.ročník                     7.</w:t>
      </w:r>
      <w:r w:rsidRPr="005D0150">
        <w:rPr>
          <w:rFonts w:ascii="Arial" w:eastAsia="Arial" w:hAnsi="Arial" w:cs="Arial"/>
          <w:color w:val="999999"/>
          <w:sz w:val="18"/>
          <w:szCs w:val="18"/>
        </w:rPr>
        <w:t xml:space="preserve"> </w:t>
      </w:r>
      <w:r>
        <w:rPr>
          <w:rFonts w:ascii="Arial" w:eastAsia="Arial" w:hAnsi="Arial" w:cs="Arial"/>
          <w:color w:val="999999"/>
          <w:sz w:val="18"/>
          <w:szCs w:val="18"/>
        </w:rPr>
        <w:t>ročník                  8.</w:t>
      </w:r>
      <w:r w:rsidRPr="005D0150">
        <w:rPr>
          <w:rFonts w:ascii="Arial" w:eastAsia="Arial" w:hAnsi="Arial" w:cs="Arial"/>
          <w:color w:val="999999"/>
          <w:sz w:val="18"/>
          <w:szCs w:val="18"/>
        </w:rPr>
        <w:t xml:space="preserve"> </w:t>
      </w:r>
      <w:r>
        <w:rPr>
          <w:rFonts w:ascii="Arial" w:eastAsia="Arial" w:hAnsi="Arial" w:cs="Arial"/>
          <w:color w:val="999999"/>
          <w:sz w:val="18"/>
          <w:szCs w:val="18"/>
        </w:rPr>
        <w:t>ročník               9.</w:t>
      </w:r>
      <w:r w:rsidRPr="005D0150">
        <w:rPr>
          <w:rFonts w:ascii="Arial" w:eastAsia="Arial" w:hAnsi="Arial" w:cs="Arial"/>
          <w:color w:val="999999"/>
          <w:sz w:val="18"/>
          <w:szCs w:val="18"/>
        </w:rPr>
        <w:t xml:space="preserve"> </w:t>
      </w:r>
      <w:r>
        <w:rPr>
          <w:rFonts w:ascii="Arial" w:eastAsia="Arial" w:hAnsi="Arial" w:cs="Arial"/>
          <w:color w:val="999999"/>
          <w:sz w:val="18"/>
          <w:szCs w:val="18"/>
        </w:rPr>
        <w:t>ročník</w:t>
      </w:r>
    </w:p>
    <w:tbl>
      <w:tblPr>
        <w:tblStyle w:val="aff1"/>
        <w:tblpPr w:leftFromText="141" w:rightFromText="141" w:vertAnchor="text" w:horzAnchor="page" w:tblpX="2449" w:tblpY="107"/>
        <w:tblW w:w="7130" w:type="dxa"/>
        <w:tblInd w:w="0" w:type="dxa"/>
        <w:tblLayout w:type="fixed"/>
        <w:tblLook w:val="0000" w:firstRow="0" w:lastRow="0" w:firstColumn="0" w:lastColumn="0" w:noHBand="0" w:noVBand="0"/>
      </w:tblPr>
      <w:tblGrid>
        <w:gridCol w:w="1426"/>
        <w:gridCol w:w="1426"/>
        <w:gridCol w:w="1426"/>
        <w:gridCol w:w="1426"/>
        <w:gridCol w:w="1426"/>
      </w:tblGrid>
      <w:tr w:rsidR="005D0150" w:rsidTr="005D0150">
        <w:trPr>
          <w:trHeight w:val="565"/>
        </w:trPr>
        <w:tc>
          <w:tcPr>
            <w:tcW w:w="1426" w:type="dxa"/>
            <w:tcBorders>
              <w:top w:val="nil"/>
              <w:left w:val="nil"/>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722" w:right="700"/>
              <w:jc w:val="center"/>
              <w:rPr>
                <w:rFonts w:ascii="Arial" w:eastAsia="Arial" w:hAnsi="Arial" w:cs="Arial"/>
                <w:sz w:val="16"/>
                <w:szCs w:val="16"/>
              </w:rPr>
            </w:pPr>
            <w:r>
              <w:rPr>
                <w:rFonts w:ascii="Arial" w:eastAsia="Arial" w:hAnsi="Arial" w:cs="Arial"/>
                <w:sz w:val="16"/>
                <w:szCs w:val="16"/>
              </w:rPr>
              <w:t>0</w:t>
            </w:r>
          </w:p>
        </w:tc>
        <w:tc>
          <w:tcPr>
            <w:tcW w:w="1426"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720" w:right="700"/>
              <w:jc w:val="center"/>
              <w:rPr>
                <w:rFonts w:ascii="Arial" w:eastAsia="Arial" w:hAnsi="Arial" w:cs="Arial"/>
                <w:sz w:val="16"/>
                <w:szCs w:val="16"/>
              </w:rPr>
            </w:pPr>
            <w:r>
              <w:rPr>
                <w:rFonts w:ascii="Arial" w:eastAsia="Arial" w:hAnsi="Arial" w:cs="Arial"/>
                <w:sz w:val="16"/>
                <w:szCs w:val="16"/>
              </w:rPr>
              <w:t>0</w:t>
            </w:r>
          </w:p>
        </w:tc>
        <w:tc>
          <w:tcPr>
            <w:tcW w:w="1426"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0</w:t>
            </w:r>
          </w:p>
        </w:tc>
        <w:tc>
          <w:tcPr>
            <w:tcW w:w="1426"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0</w:t>
            </w:r>
          </w:p>
        </w:tc>
        <w:tc>
          <w:tcPr>
            <w:tcW w:w="1426"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0</w:t>
            </w:r>
          </w:p>
        </w:tc>
      </w:tr>
    </w:tbl>
    <w:tbl>
      <w:tblPr>
        <w:tblStyle w:val="aff2"/>
        <w:tblpPr w:leftFromText="141" w:rightFromText="141" w:vertAnchor="text" w:horzAnchor="page" w:tblpX="9589" w:tblpY="107"/>
        <w:tblW w:w="5954" w:type="dxa"/>
        <w:tblInd w:w="0" w:type="dxa"/>
        <w:tblLayout w:type="fixed"/>
        <w:tblLook w:val="0000" w:firstRow="0" w:lastRow="0" w:firstColumn="0" w:lastColumn="0" w:noHBand="0" w:noVBand="0"/>
      </w:tblPr>
      <w:tblGrid>
        <w:gridCol w:w="1418"/>
        <w:gridCol w:w="1701"/>
        <w:gridCol w:w="1559"/>
        <w:gridCol w:w="1276"/>
      </w:tblGrid>
      <w:tr w:rsidR="005D0150" w:rsidTr="005D0150">
        <w:trPr>
          <w:trHeight w:val="565"/>
        </w:trPr>
        <w:tc>
          <w:tcPr>
            <w:tcW w:w="1418" w:type="dxa"/>
            <w:tcBorders>
              <w:top w:val="nil"/>
              <w:left w:val="nil"/>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722" w:right="700"/>
              <w:jc w:val="center"/>
              <w:rPr>
                <w:rFonts w:ascii="Arial" w:eastAsia="Arial" w:hAnsi="Arial" w:cs="Arial"/>
                <w:sz w:val="16"/>
                <w:szCs w:val="16"/>
              </w:rPr>
            </w:pPr>
            <w:r>
              <w:rPr>
                <w:rFonts w:ascii="Arial" w:eastAsia="Arial" w:hAnsi="Arial" w:cs="Arial"/>
                <w:sz w:val="16"/>
                <w:szCs w:val="16"/>
              </w:rPr>
              <w:t>0</w:t>
            </w:r>
          </w:p>
        </w:tc>
        <w:tc>
          <w:tcPr>
            <w:tcW w:w="1701"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2</w:t>
            </w:r>
          </w:p>
        </w:tc>
        <w:tc>
          <w:tcPr>
            <w:tcW w:w="1559"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2</w:t>
            </w:r>
          </w:p>
        </w:tc>
        <w:tc>
          <w:tcPr>
            <w:tcW w:w="1276" w:type="dxa"/>
            <w:tcBorders>
              <w:top w:val="nil"/>
              <w:left w:val="single" w:sz="4" w:space="0" w:color="999999"/>
              <w:bottom w:val="nil"/>
              <w:right w:val="single" w:sz="4" w:space="0" w:color="999999"/>
            </w:tcBorders>
            <w:shd w:val="clear" w:color="auto" w:fill="F0F0F0"/>
          </w:tcPr>
          <w:p w:rsidR="005D0150" w:rsidRDefault="005D0150" w:rsidP="005D0150">
            <w:pPr>
              <w:widowControl w:val="0"/>
              <w:spacing w:before="5" w:after="0" w:line="150" w:lineRule="auto"/>
              <w:rPr>
                <w:rFonts w:ascii="Calibri" w:eastAsia="Calibri" w:hAnsi="Calibri" w:cs="Calibri"/>
                <w:sz w:val="15"/>
                <w:szCs w:val="15"/>
              </w:rPr>
            </w:pPr>
          </w:p>
          <w:p w:rsidR="005D0150" w:rsidRDefault="005D0150" w:rsidP="005D0150">
            <w:pPr>
              <w:widowControl w:val="0"/>
              <w:spacing w:after="0" w:line="240" w:lineRule="auto"/>
              <w:ind w:left="811" w:right="791"/>
              <w:jc w:val="center"/>
              <w:rPr>
                <w:rFonts w:ascii="Arial" w:eastAsia="Arial" w:hAnsi="Arial" w:cs="Arial"/>
                <w:sz w:val="16"/>
                <w:szCs w:val="16"/>
              </w:rPr>
            </w:pPr>
            <w:r>
              <w:rPr>
                <w:rFonts w:ascii="Arial" w:eastAsia="Arial" w:hAnsi="Arial" w:cs="Arial"/>
                <w:sz w:val="16"/>
                <w:szCs w:val="16"/>
              </w:rPr>
              <w:t>2</w:t>
            </w:r>
          </w:p>
        </w:tc>
      </w:tr>
    </w:tbl>
    <w:p w:rsidR="003B09FD" w:rsidRDefault="003B09FD">
      <w:pPr>
        <w:widowControl w:val="0"/>
        <w:spacing w:before="2" w:after="0" w:line="80" w:lineRule="auto"/>
        <w:rPr>
          <w:rFonts w:ascii="Calibri" w:eastAsia="Calibri" w:hAnsi="Calibri" w:cs="Calibri"/>
          <w:sz w:val="8"/>
          <w:szCs w:val="8"/>
        </w:rPr>
      </w:pPr>
    </w:p>
    <w:p w:rsidR="003B09FD" w:rsidRDefault="003B09FD">
      <w:pPr>
        <w:widowControl w:val="0"/>
        <w:spacing w:after="0" w:line="200" w:lineRule="auto"/>
        <w:rPr>
          <w:rFonts w:ascii="Calibri" w:eastAsia="Calibri" w:hAnsi="Calibri" w:cs="Calibri"/>
          <w:sz w:val="20"/>
          <w:szCs w:val="20"/>
        </w:rPr>
      </w:pPr>
    </w:p>
    <w:p w:rsidR="003B09FD" w:rsidRDefault="003B09FD">
      <w:pPr>
        <w:widowControl w:val="0"/>
        <w:spacing w:after="0" w:line="200" w:lineRule="auto"/>
        <w:rPr>
          <w:rFonts w:ascii="Calibri" w:eastAsia="Calibri" w:hAnsi="Calibri" w:cs="Calibri"/>
          <w:sz w:val="20"/>
          <w:szCs w:val="20"/>
        </w:rPr>
      </w:pPr>
    </w:p>
    <w:p w:rsidR="003B09FD" w:rsidRDefault="003B09FD">
      <w:pPr>
        <w:widowControl w:val="0"/>
        <w:spacing w:before="18" w:after="0" w:line="200" w:lineRule="auto"/>
        <w:rPr>
          <w:rFonts w:ascii="Calibri" w:eastAsia="Calibri" w:hAnsi="Calibri" w:cs="Calibri"/>
          <w:sz w:val="20"/>
          <w:szCs w:val="20"/>
        </w:rPr>
      </w:pPr>
    </w:p>
    <w:p w:rsidR="003B09FD" w:rsidRDefault="000C039D">
      <w:pPr>
        <w:widowControl w:val="0"/>
        <w:tabs>
          <w:tab w:val="left" w:pos="3420"/>
          <w:tab w:val="left" w:pos="5200"/>
          <w:tab w:val="left" w:pos="6980"/>
        </w:tabs>
        <w:spacing w:before="37" w:after="0" w:line="203" w:lineRule="auto"/>
        <w:ind w:left="1645" w:right="-20"/>
        <w:rPr>
          <w:rFonts w:ascii="Arial" w:eastAsia="Arial" w:hAnsi="Arial" w:cs="Arial"/>
          <w:sz w:val="18"/>
          <w:szCs w:val="18"/>
        </w:rPr>
      </w:pPr>
      <w:r>
        <w:rPr>
          <w:rFonts w:ascii="Arial" w:eastAsia="Arial" w:hAnsi="Arial" w:cs="Arial"/>
          <w:color w:val="999999"/>
          <w:sz w:val="18"/>
          <w:szCs w:val="18"/>
        </w:rPr>
        <w:t>6. ročník</w:t>
      </w:r>
      <w:r>
        <w:rPr>
          <w:rFonts w:ascii="Arial" w:eastAsia="Arial" w:hAnsi="Arial" w:cs="Arial"/>
          <w:color w:val="999999"/>
          <w:sz w:val="18"/>
          <w:szCs w:val="18"/>
        </w:rPr>
        <w:tab/>
        <w:t>7. ročník</w:t>
      </w:r>
      <w:r>
        <w:rPr>
          <w:rFonts w:ascii="Arial" w:eastAsia="Arial" w:hAnsi="Arial" w:cs="Arial"/>
          <w:color w:val="999999"/>
          <w:sz w:val="18"/>
          <w:szCs w:val="18"/>
        </w:rPr>
        <w:tab/>
        <w:t>8. ročník</w:t>
      </w:r>
      <w:r>
        <w:rPr>
          <w:rFonts w:ascii="Arial" w:eastAsia="Arial" w:hAnsi="Arial" w:cs="Arial"/>
          <w:color w:val="999999"/>
          <w:sz w:val="18"/>
          <w:szCs w:val="18"/>
        </w:rPr>
        <w:tab/>
        <w:t>9. ročník</w:t>
      </w:r>
    </w:p>
    <w:p w:rsidR="003B09FD" w:rsidRDefault="003B09FD">
      <w:pPr>
        <w:widowControl w:val="0"/>
        <w:spacing w:before="2" w:after="0" w:line="80" w:lineRule="auto"/>
        <w:rPr>
          <w:rFonts w:ascii="Calibri" w:eastAsia="Calibri" w:hAnsi="Calibri" w:cs="Calibri"/>
          <w:sz w:val="8"/>
          <w:szCs w:val="8"/>
        </w:rPr>
      </w:pPr>
    </w:p>
    <w:p w:rsidR="003B09FD" w:rsidRDefault="003B09FD">
      <w:pPr>
        <w:widowControl w:val="0"/>
        <w:spacing w:after="0" w:line="200" w:lineRule="auto"/>
        <w:rPr>
          <w:rFonts w:ascii="Calibri" w:eastAsia="Calibri" w:hAnsi="Calibri" w:cs="Calibri"/>
          <w:sz w:val="20"/>
          <w:szCs w:val="20"/>
        </w:rPr>
      </w:pPr>
    </w:p>
    <w:p w:rsidR="003B09FD" w:rsidRDefault="003B09FD">
      <w:pPr>
        <w:widowControl w:val="0"/>
        <w:spacing w:before="14" w:after="0" w:line="200" w:lineRule="auto"/>
        <w:rPr>
          <w:rFonts w:ascii="Calibri" w:eastAsia="Calibri" w:hAnsi="Calibri" w:cs="Calibri"/>
          <w:sz w:val="20"/>
          <w:szCs w:val="20"/>
        </w:rPr>
      </w:pPr>
    </w:p>
    <w:p w:rsidR="003B09FD" w:rsidRDefault="003B09FD">
      <w:pPr>
        <w:spacing w:after="0"/>
        <w:jc w:val="center"/>
      </w:pPr>
    </w:p>
    <w:p w:rsidR="003B09FD" w:rsidRDefault="000C039D">
      <w:pPr>
        <w:spacing w:before="34" w:after="0" w:line="240" w:lineRule="auto"/>
        <w:ind w:left="380" w:right="-23" w:firstLine="720"/>
        <w:rPr>
          <w:rFonts w:ascii="Arial" w:eastAsia="Arial" w:hAnsi="Arial" w:cs="Arial"/>
          <w:sz w:val="20"/>
          <w:szCs w:val="20"/>
        </w:rPr>
      </w:pPr>
      <w:r>
        <w:rPr>
          <w:rFonts w:ascii="Arial" w:eastAsia="Arial" w:hAnsi="Arial" w:cs="Arial"/>
          <w:b/>
          <w:sz w:val="20"/>
          <w:szCs w:val="20"/>
        </w:rPr>
        <w:t xml:space="preserve">Oblast: Jazyk a jazyková komunikace – cizí jazyk </w:t>
      </w:r>
    </w:p>
    <w:p w:rsidR="003B09FD" w:rsidRDefault="000C039D">
      <w:pPr>
        <w:spacing w:before="66" w:after="0" w:line="240" w:lineRule="auto"/>
        <w:ind w:left="1100" w:right="-20"/>
        <w:rPr>
          <w:sz w:val="24"/>
          <w:szCs w:val="24"/>
        </w:rPr>
      </w:pPr>
      <w:r>
        <w:rPr>
          <w:sz w:val="24"/>
          <w:szCs w:val="24"/>
        </w:rPr>
        <w:t>NÁZEV VYUČOVACÍHO PŘEDMĚTU: NĚMECKÝ JAZYK</w:t>
      </w:r>
    </w:p>
    <w:p w:rsidR="003B09FD" w:rsidRDefault="000C039D">
      <w:pPr>
        <w:spacing w:after="0" w:line="240" w:lineRule="auto"/>
        <w:ind w:left="1100" w:right="-20"/>
        <w:rPr>
          <w:sz w:val="24"/>
          <w:szCs w:val="24"/>
        </w:rPr>
      </w:pPr>
      <w:r>
        <w:rPr>
          <w:sz w:val="24"/>
          <w:szCs w:val="24"/>
        </w:rPr>
        <w:t xml:space="preserve">CHARAKTERISTIKA: </w:t>
      </w:r>
    </w:p>
    <w:p w:rsidR="003B09FD" w:rsidRDefault="003B09FD">
      <w:pPr>
        <w:spacing w:after="0" w:line="240" w:lineRule="auto"/>
        <w:ind w:left="1100" w:right="-20"/>
        <w:rPr>
          <w:sz w:val="24"/>
          <w:szCs w:val="24"/>
        </w:rPr>
      </w:pPr>
    </w:p>
    <w:p w:rsidR="003B09FD" w:rsidRDefault="000C039D">
      <w:pPr>
        <w:spacing w:after="0" w:line="240" w:lineRule="auto"/>
        <w:ind w:left="1100" w:right="1226"/>
        <w:jc w:val="both"/>
        <w:rPr>
          <w:sz w:val="24"/>
          <w:szCs w:val="24"/>
        </w:rPr>
      </w:pPr>
      <w:r>
        <w:rPr>
          <w:sz w:val="24"/>
          <w:szCs w:val="24"/>
        </w:rPr>
        <w:t xml:space="preserve">Cílem výuky cizího jazyka je probuzení zájmu žáka o studium anglického jazyka, vytvářet u něj pozitivní vztah k tomuto jazyku a vést žáka k celoživotnímu vzdělávání. Předmět nabízí žákům jazykový základ pro komunikaci v rámci integrované Evropy a světa. Umožňuje poznávat rozmanitosti kultury  a života jiných zemí a vést žáky k respektování odlišností zvyků a tradic. Angličtina je využívána při řešení běžných situací, se kterými se žáci setkávají  v každodenním životě. Důraz je kladen na ústní komunikaci a nácviku poslechu s porozuměním. Žáci se učí správně používat gramatické obraty. Pracují s obrazovým materiálem v učebnici a digitálními médii. </w:t>
      </w:r>
    </w:p>
    <w:p w:rsidR="003B09FD" w:rsidRDefault="000C039D">
      <w:pPr>
        <w:spacing w:after="0" w:line="240" w:lineRule="auto"/>
        <w:ind w:left="1100" w:right="1226"/>
        <w:jc w:val="both"/>
        <w:rPr>
          <w:sz w:val="24"/>
          <w:szCs w:val="24"/>
        </w:rPr>
      </w:pPr>
      <w:r>
        <w:rPr>
          <w:sz w:val="24"/>
          <w:szCs w:val="24"/>
        </w:rPr>
        <w:t>Cizí jazyk a Další cizí jazyk přispívají k chápání a objevování skutečností, které přesahují oblast zkušeností zprostředkovaných mateřským jazykem. Poskytují živý jazykový základ a předpoklady pro komunikaci žáků v rámci integrované Evropy a světa. Osvojování cizích jazyků pomáhá snižovat jazykové bariéry, a přispívá tak ke zvýšení mobility jednotlivců jak v jejich osobním životě, tak v dalším studiu a v budoucím pracovním uplatnění. Umožňuje poznávat odlišnosti ve způsobu života lidí jiných zemí i jejich odlišné kulturní tradice.</w:t>
      </w:r>
    </w:p>
    <w:p w:rsidR="003B09FD" w:rsidRDefault="000C039D">
      <w:pPr>
        <w:spacing w:after="0" w:line="240" w:lineRule="auto"/>
        <w:ind w:left="1100" w:right="1226"/>
        <w:jc w:val="both"/>
        <w:rPr>
          <w:sz w:val="24"/>
          <w:szCs w:val="24"/>
        </w:rPr>
      </w:pPr>
      <w:r>
        <w:rPr>
          <w:sz w:val="24"/>
          <w:szCs w:val="24"/>
        </w:rPr>
        <w:t>Prohlubuje vědomí závažnosti vzájemného mezinárodního porozumění a tolerance a vytváří podmínky pro spolupráci škol na mezinárodních projektech.</w:t>
      </w:r>
    </w:p>
    <w:p w:rsidR="003B09FD" w:rsidRDefault="000C039D">
      <w:pPr>
        <w:spacing w:after="0" w:line="240" w:lineRule="auto"/>
        <w:ind w:left="1100" w:right="1226" w:firstLine="340"/>
        <w:jc w:val="both"/>
        <w:rPr>
          <w:sz w:val="24"/>
          <w:szCs w:val="24"/>
        </w:rPr>
      </w:pPr>
      <w:r>
        <w:rPr>
          <w:sz w:val="24"/>
          <w:szCs w:val="24"/>
        </w:rPr>
        <w:t>Požadavky na vzdělávání v cizích jazycích formulované v RVP ZV vycházejí ze Společného evropského referenčního rámce pro jazyky, který popisuje různé úro</w:t>
      </w:r>
      <w:bookmarkStart w:id="0" w:name="_GoBack"/>
      <w:bookmarkEnd w:id="0"/>
      <w:r>
        <w:rPr>
          <w:sz w:val="24"/>
          <w:szCs w:val="24"/>
        </w:rPr>
        <w:t xml:space="preserve">vně ovládání cizího jazyka5. Vzdělávání v Cizím jazyce </w:t>
      </w:r>
      <w:r>
        <w:rPr>
          <w:sz w:val="24"/>
          <w:szCs w:val="24"/>
        </w:rPr>
        <w:lastRenderedPageBreak/>
        <w:t>předpokládá dosažení úrovně A2, vzdělávání v Dalším cizím jazyce předpokládá dosažení úrovně A1 (podle Společného evropského referenčního rámce pro jazyky)</w:t>
      </w:r>
    </w:p>
    <w:p w:rsidR="003B09FD" w:rsidRDefault="003B09FD">
      <w:pPr>
        <w:spacing w:after="0" w:line="240" w:lineRule="auto"/>
        <w:ind w:left="1100" w:right="1226" w:firstLine="340"/>
        <w:jc w:val="both"/>
        <w:rPr>
          <w:sz w:val="24"/>
          <w:szCs w:val="24"/>
        </w:rPr>
      </w:pPr>
    </w:p>
    <w:p w:rsidR="003B09FD" w:rsidRDefault="000C039D">
      <w:pPr>
        <w:spacing w:after="0" w:line="240" w:lineRule="auto"/>
        <w:ind w:left="1100" w:right="1226" w:firstLine="340"/>
        <w:jc w:val="both"/>
        <w:rPr>
          <w:sz w:val="20"/>
          <w:szCs w:val="20"/>
        </w:rPr>
      </w:pPr>
      <w:r>
        <w:rPr>
          <w:sz w:val="20"/>
          <w:szCs w:val="20"/>
        </w:rPr>
        <w:t xml:space="preserve">Společný evropský referenční rámec pro jazyky vymezuje kompetence komunikativní (lingvistické, sociolingvistické, pragmatické) a všeobecné (předpokládající znalost sociokulturního prostředí a reálií zemí, ve kterých se studovaným jazykem hovoří) jako cílové kompetence jazykové výuky. </w:t>
      </w:r>
    </w:p>
    <w:p w:rsidR="003B09FD" w:rsidRDefault="000C039D">
      <w:pPr>
        <w:spacing w:after="0" w:line="240" w:lineRule="auto"/>
        <w:ind w:left="1100" w:right="1226" w:firstLine="340"/>
        <w:jc w:val="both"/>
        <w:rPr>
          <w:sz w:val="20"/>
          <w:szCs w:val="20"/>
        </w:rPr>
      </w:pPr>
      <w:r>
        <w:rPr>
          <w:sz w:val="20"/>
          <w:szCs w:val="20"/>
        </w:rPr>
        <w:t xml:space="preserve">Úroveň A2: Žák – rozumí větám a často používaným výrazům vztahujícím se k oblastem, které se ho bezprostředně týkají (např. základní informace o něm a jeho rodině, o nakupování, místopisu a zaměstnání). Komunikuje prostřednictvím jednoduchých a běžných úloh, jež vyžadují jednoduchou a přímou výměnu informací o známých a běžných skutečnostech. Popíše jednoduchým způsobem svou vlastní rodinu, bezprostřední okolí a záležitosti týkající se jeho nejnaléhavějších potřeb. </w:t>
      </w:r>
    </w:p>
    <w:p w:rsidR="003B09FD" w:rsidRDefault="000C039D">
      <w:pPr>
        <w:spacing w:after="0" w:line="240" w:lineRule="auto"/>
        <w:ind w:left="1100" w:right="1226" w:firstLine="340"/>
        <w:jc w:val="both"/>
        <w:rPr>
          <w:sz w:val="20"/>
          <w:szCs w:val="20"/>
        </w:rPr>
      </w:pPr>
      <w:r>
        <w:rPr>
          <w:sz w:val="20"/>
          <w:szCs w:val="20"/>
        </w:rPr>
        <w:t>Úroveň A1: Žák – rozumí známým každodenním výrazům a zcela základním frázím, jejichž cílem je vyhovět konkrétním potřebám, a tyto výrazy a fráze používá. Představí sebe a ostatní a klade jednoduché otázky týkající se informací osobního rázu, např. o místě, kde žije, o lidech, které zná, a věcech, které vlastní, a na podobné otázky odpovídá. Jednoduchým způsobem se domluví, mluví-li partner pomalu a jasně a je ochoten mu pomoci.</w:t>
      </w:r>
    </w:p>
    <w:p w:rsidR="003B09FD" w:rsidRDefault="003B09FD">
      <w:pPr>
        <w:spacing w:after="0" w:line="240" w:lineRule="auto"/>
        <w:ind w:left="1100" w:right="1226" w:firstLine="340"/>
        <w:jc w:val="both"/>
        <w:rPr>
          <w:sz w:val="24"/>
          <w:szCs w:val="24"/>
        </w:rPr>
      </w:pPr>
    </w:p>
    <w:p w:rsidR="003B09FD" w:rsidRDefault="000C039D">
      <w:pPr>
        <w:spacing w:after="0" w:line="240" w:lineRule="auto"/>
        <w:ind w:left="1100" w:right="1226" w:firstLine="340"/>
        <w:jc w:val="both"/>
        <w:rPr>
          <w:sz w:val="24"/>
          <w:szCs w:val="24"/>
        </w:rPr>
      </w:pPr>
      <w:r>
        <w:rPr>
          <w:sz w:val="24"/>
          <w:szCs w:val="24"/>
        </w:rPr>
        <w:t>Úspěšnost jazykového vzdělávání jako celku je závislá nejen na výsledcích vzdělávání v mateřském jazyce a v cizích jazycích, ale závisí i na tom, do jaké míry se jazyková kultura žáků stane předmětem zájmu i všech ostatních oblastí základního vzdělávání. U žáků s nedostatečnou znalostí vyučovacího jazyka je důležité rozvíjet jejich jazykové kompetence tak, aby bylo možné je plnohodnotně zapojit do výuky v běžných třídách. Druhý jazyk se oproti cizímu jazyku liší především významem v životě žáka, neboť jde o jazyk, na kterém je žák závislý z hlediska školní docházky a integrace do společnosti. V souvislosti s tím jsou v případě druhého jazyka také zvýšené nároky na míru rozvoje sociokulturní kompetence. Výuka se zpočátku zaměřuje především na výuku základních jazykových funkcí (pozdravy, poděkování, prosba apod.) a kompenzačních strategií (umí říct, že nerozumí, požádat o zopakování). Z komunikačního hlediska převládá v první fázi vyučování obvykle výuka mluvení a poslechu nad výukou čtení a psaní a výuka základní slovní zásoby nad výukou gramatiky. Specifikem češtiny jako druhého jazyka je především to, že je žák vystaven silné potřebě naučit se už na velmi nízké úrovni pokročilosti specifickou slovní zásobu, která je určující pro školní prostředí. Rozdíl mezi druhým a cizím jazykem je v neposlední řadě také v tom, že žák je velmi záhy vystaven různým variantám češtiny jak na rovině slovní zásoby, tak stylistické a fonetické.</w:t>
      </w:r>
    </w:p>
    <w:p w:rsidR="003B09FD" w:rsidRDefault="003B09FD">
      <w:pPr>
        <w:spacing w:after="0" w:line="240" w:lineRule="auto"/>
        <w:ind w:left="1100" w:right="1226"/>
        <w:jc w:val="both"/>
        <w:rPr>
          <w:sz w:val="24"/>
          <w:szCs w:val="24"/>
        </w:rPr>
      </w:pPr>
    </w:p>
    <w:p w:rsidR="003B09FD" w:rsidRDefault="000C039D">
      <w:pPr>
        <w:spacing w:after="0" w:line="240" w:lineRule="auto"/>
        <w:ind w:left="1100" w:right="1226"/>
        <w:jc w:val="both"/>
        <w:rPr>
          <w:sz w:val="24"/>
          <w:szCs w:val="24"/>
        </w:rPr>
      </w:pPr>
      <w:r>
        <w:rPr>
          <w:sz w:val="24"/>
          <w:szCs w:val="24"/>
        </w:rPr>
        <w:t>Vzdělávání v dané vzdělávací oblasti směřuje k utváření a rozvíjení klíčových kompetencí tím, že vede žáka k:</w:t>
      </w:r>
    </w:p>
    <w:p w:rsidR="003B09FD" w:rsidRDefault="003B09FD">
      <w:pPr>
        <w:spacing w:after="0" w:line="240" w:lineRule="auto"/>
        <w:ind w:left="1100" w:right="1226"/>
        <w:jc w:val="both"/>
        <w:rPr>
          <w:sz w:val="24"/>
          <w:szCs w:val="24"/>
        </w:rPr>
      </w:pPr>
    </w:p>
    <w:p w:rsidR="003B09FD" w:rsidRDefault="000C039D">
      <w:pPr>
        <w:spacing w:before="34" w:after="0" w:line="240" w:lineRule="auto"/>
        <w:ind w:left="1100" w:right="1110"/>
        <w:rPr>
          <w:b/>
          <w:sz w:val="24"/>
          <w:szCs w:val="24"/>
        </w:rPr>
      </w:pPr>
      <w:r>
        <w:rPr>
          <w:b/>
          <w:sz w:val="24"/>
          <w:szCs w:val="24"/>
        </w:rPr>
        <w:t xml:space="preserve">Cílové zaměření vzdělávací oblasti </w:t>
      </w:r>
    </w:p>
    <w:p w:rsidR="003B09FD" w:rsidRPr="002B6499" w:rsidRDefault="000C039D" w:rsidP="002B6499">
      <w:pPr>
        <w:numPr>
          <w:ilvl w:val="0"/>
          <w:numId w:val="28"/>
        </w:numPr>
        <w:pBdr>
          <w:top w:val="nil"/>
          <w:left w:val="nil"/>
          <w:bottom w:val="nil"/>
          <w:right w:val="nil"/>
          <w:between w:val="nil"/>
        </w:pBdr>
        <w:spacing w:before="34" w:after="0" w:line="240" w:lineRule="auto"/>
        <w:ind w:right="1110"/>
        <w:rPr>
          <w:color w:val="000000"/>
          <w:sz w:val="24"/>
          <w:szCs w:val="24"/>
        </w:rPr>
      </w:pPr>
      <w:r>
        <w:rPr>
          <w:color w:val="000000"/>
          <w:sz w:val="24"/>
          <w:szCs w:val="24"/>
        </w:rPr>
        <w:lastRenderedPageBreak/>
        <w:t xml:space="preserve">pochopení jazyka jako nositele historického a kulturního vývoje národa a důležitého sjednocujícího </w:t>
      </w:r>
      <w:r w:rsidRPr="002B6499">
        <w:rPr>
          <w:sz w:val="24"/>
          <w:szCs w:val="24"/>
        </w:rPr>
        <w:t xml:space="preserve">činitele národního společenství </w:t>
      </w:r>
    </w:p>
    <w:p w:rsidR="003B09FD" w:rsidRDefault="000C039D" w:rsidP="002B6499">
      <w:pPr>
        <w:numPr>
          <w:ilvl w:val="0"/>
          <w:numId w:val="28"/>
        </w:numPr>
        <w:pBdr>
          <w:top w:val="nil"/>
          <w:left w:val="nil"/>
          <w:bottom w:val="nil"/>
          <w:right w:val="nil"/>
          <w:between w:val="nil"/>
        </w:pBdr>
        <w:spacing w:before="34" w:after="0" w:line="240" w:lineRule="auto"/>
        <w:ind w:right="1110"/>
        <w:rPr>
          <w:color w:val="000000"/>
          <w:sz w:val="24"/>
          <w:szCs w:val="24"/>
        </w:rPr>
      </w:pPr>
      <w:r>
        <w:rPr>
          <w:color w:val="000000"/>
          <w:sz w:val="24"/>
          <w:szCs w:val="24"/>
        </w:rPr>
        <w:t xml:space="preserve">pochopení jazyka jako důležitého nástroje celoživotního vzdělávání </w:t>
      </w:r>
    </w:p>
    <w:p w:rsidR="003B09FD" w:rsidRPr="002B6499"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rozvíjení pozitivního vztahu k mateřskému jazyku a jeho chápání jako zdroje pro rozvoj osobního </w:t>
      </w:r>
      <w:r w:rsidRPr="002B6499">
        <w:rPr>
          <w:color w:val="000000"/>
          <w:sz w:val="24"/>
          <w:szCs w:val="24"/>
        </w:rPr>
        <w:t xml:space="preserve">i kulturního bohatství </w:t>
      </w:r>
    </w:p>
    <w:p w:rsidR="003B09FD"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rozvíjení pozitivního vztahu k mnohojazyčnosti a respektování kulturní rozmanitosti </w:t>
      </w:r>
    </w:p>
    <w:p w:rsidR="002B6499"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vnímání a postupnému osvojování jazyka jako prostředku k získávání a předávání informací, </w:t>
      </w:r>
    </w:p>
    <w:p w:rsidR="003B09FD" w:rsidRPr="002B6499"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sidRPr="002B6499">
        <w:rPr>
          <w:color w:val="000000"/>
          <w:sz w:val="24"/>
          <w:szCs w:val="24"/>
        </w:rPr>
        <w:t xml:space="preserve">vyjádření jeho potřeb i prožitků a ke sdělování názorů </w:t>
      </w:r>
    </w:p>
    <w:p w:rsidR="003B09FD"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zvládnutí pravidel mezilidské komunikace daného kulturního prostředí a rozvíjení pozitivního </w:t>
      </w:r>
    </w:p>
    <w:p w:rsidR="003B09FD"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vztahu k jazyku v rámci interkulturní komunikace </w:t>
      </w:r>
    </w:p>
    <w:p w:rsidR="003B09FD"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 xml:space="preserve">samostatnému získávání informací z různých zdrojů a k zvládnutí práce s jazykovými a literárními </w:t>
      </w:r>
    </w:p>
    <w:p w:rsidR="003B09FD" w:rsidRDefault="000C039D" w:rsidP="002B6499">
      <w:pPr>
        <w:numPr>
          <w:ilvl w:val="0"/>
          <w:numId w:val="28"/>
        </w:numPr>
        <w:pBdr>
          <w:top w:val="nil"/>
          <w:left w:val="nil"/>
          <w:bottom w:val="nil"/>
          <w:right w:val="nil"/>
          <w:between w:val="nil"/>
        </w:pBdr>
        <w:spacing w:after="0" w:line="240" w:lineRule="auto"/>
        <w:ind w:right="1110"/>
        <w:rPr>
          <w:color w:val="000000"/>
          <w:sz w:val="24"/>
          <w:szCs w:val="24"/>
        </w:rPr>
      </w:pPr>
      <w:r>
        <w:rPr>
          <w:color w:val="000000"/>
          <w:sz w:val="24"/>
          <w:szCs w:val="24"/>
        </w:rPr>
        <w:t>prameny i s texty různého zaměření</w:t>
      </w:r>
    </w:p>
    <w:p w:rsidR="003B09FD" w:rsidRDefault="003B09FD">
      <w:pPr>
        <w:spacing w:before="34" w:after="0" w:line="240" w:lineRule="auto"/>
        <w:ind w:left="1460" w:right="1110"/>
        <w:rPr>
          <w:sz w:val="24"/>
          <w:szCs w:val="24"/>
        </w:rPr>
      </w:pPr>
    </w:p>
    <w:p w:rsidR="003B09FD" w:rsidRDefault="000C039D" w:rsidP="002B6499">
      <w:pPr>
        <w:spacing w:before="34" w:after="0" w:line="240" w:lineRule="auto"/>
        <w:ind w:right="1110"/>
        <w:rPr>
          <w:sz w:val="24"/>
          <w:szCs w:val="24"/>
        </w:rPr>
      </w:pPr>
      <w:r>
        <w:rPr>
          <w:sz w:val="24"/>
          <w:szCs w:val="24"/>
        </w:rPr>
        <w:t xml:space="preserve">Žáci se učí využívat prostředky výpočetní techniky, různé aplikace na upevňování slovní zásoby a v rámci mezinárodních projektů využívají své získané dovednosti a znalosti k navazování kontaktů a spolupráci napříč Evropou. </w:t>
      </w:r>
    </w:p>
    <w:p w:rsidR="003B09FD" w:rsidRDefault="003B09FD">
      <w:pPr>
        <w:spacing w:before="10" w:after="0" w:line="240" w:lineRule="auto"/>
        <w:rPr>
          <w:sz w:val="24"/>
          <w:szCs w:val="24"/>
        </w:rPr>
      </w:pPr>
    </w:p>
    <w:p w:rsidR="003B09FD" w:rsidRDefault="000C039D" w:rsidP="002B6499">
      <w:pPr>
        <w:spacing w:after="0" w:line="240" w:lineRule="auto"/>
        <w:ind w:right="1242"/>
        <w:rPr>
          <w:sz w:val="24"/>
          <w:szCs w:val="24"/>
        </w:rPr>
      </w:pPr>
      <w:r>
        <w:rPr>
          <w:sz w:val="24"/>
          <w:szCs w:val="24"/>
        </w:rPr>
        <w:t xml:space="preserve">Hodnocení se opírá o výsledky písemných a ústních projevů, úrovně vlastní prezentace a míry zapojení do spolupráce. Hodnocení žáka sleduje schopnost aplikovat vědomosti a matematické dovednosti schopnost </w:t>
      </w:r>
    </w:p>
    <w:p w:rsidR="003B09FD" w:rsidRDefault="003B09FD">
      <w:pPr>
        <w:spacing w:after="0" w:line="240" w:lineRule="auto"/>
        <w:ind w:left="1100" w:right="1242"/>
      </w:pPr>
    </w:p>
    <w:p w:rsidR="003B09FD" w:rsidRDefault="000C039D" w:rsidP="002B6499">
      <w:pPr>
        <w:spacing w:after="0" w:line="240" w:lineRule="auto"/>
        <w:ind w:right="1242"/>
        <w:rPr>
          <w:b/>
          <w:sz w:val="24"/>
          <w:szCs w:val="24"/>
        </w:rPr>
      </w:pPr>
      <w:r>
        <w:rPr>
          <w:b/>
          <w:sz w:val="24"/>
          <w:szCs w:val="24"/>
        </w:rPr>
        <w:t>Formy realizace:</w:t>
      </w:r>
    </w:p>
    <w:p w:rsidR="003B09FD" w:rsidRDefault="000C039D" w:rsidP="002B6499">
      <w:pPr>
        <w:spacing w:after="0" w:line="240" w:lineRule="auto"/>
        <w:ind w:right="1242"/>
        <w:rPr>
          <w:sz w:val="24"/>
          <w:szCs w:val="24"/>
        </w:rPr>
        <w:sectPr w:rsidR="003B09FD" w:rsidSect="001371BD">
          <w:headerReference w:type="even" r:id="rId11"/>
          <w:headerReference w:type="default" r:id="rId12"/>
          <w:footerReference w:type="default" r:id="rId13"/>
          <w:headerReference w:type="first" r:id="rId14"/>
          <w:footerReference w:type="first" r:id="rId15"/>
          <w:pgSz w:w="16840" w:h="11907" w:orient="landscape"/>
          <w:pgMar w:top="1417" w:right="1417" w:bottom="1417" w:left="1417" w:header="708" w:footer="708" w:gutter="0"/>
          <w:pgNumType w:start="92"/>
          <w:cols w:space="708"/>
          <w:titlePg/>
        </w:sectPr>
      </w:pPr>
      <w:r>
        <w:rPr>
          <w:sz w:val="24"/>
          <w:szCs w:val="24"/>
        </w:rPr>
        <w:t xml:space="preserve">Projekty, vysvětlování, rozhovor, čtení s výkladem, práce s výukovými programy, samostatná práce žáků, skupinová práce, problémové vyučování, demonstrace, práce ve dvojicích, upevňování, prověřování, praktické činnosti, práce s knihou, čtení, pozorování </w:t>
      </w:r>
    </w:p>
    <w:p w:rsidR="003B09FD" w:rsidRDefault="003B09FD">
      <w:pPr>
        <w:spacing w:after="0" w:line="240" w:lineRule="auto"/>
        <w:ind w:left="1871" w:right="1242"/>
        <w:rPr>
          <w:b/>
          <w:sz w:val="24"/>
          <w:szCs w:val="24"/>
        </w:rPr>
        <w:sectPr w:rsidR="003B09FD">
          <w:type w:val="continuous"/>
          <w:pgSz w:w="16840" w:h="11907" w:orient="landscape"/>
          <w:pgMar w:top="1440" w:right="1080" w:bottom="1440" w:left="1080" w:header="708" w:footer="708" w:gutter="0"/>
          <w:cols w:num="2" w:space="708" w:equalWidth="0">
            <w:col w:w="6986" w:space="708"/>
            <w:col w:w="6986" w:space="0"/>
          </w:cols>
        </w:sectPr>
      </w:pPr>
    </w:p>
    <w:p w:rsidR="003B09FD" w:rsidRDefault="000C039D" w:rsidP="002B6499">
      <w:pPr>
        <w:spacing w:after="0" w:line="240" w:lineRule="auto"/>
        <w:rPr>
          <w:b/>
          <w:sz w:val="24"/>
          <w:szCs w:val="24"/>
        </w:rPr>
        <w:sectPr w:rsidR="003B09FD">
          <w:type w:val="continuous"/>
          <w:pgSz w:w="16840" w:h="11907" w:orient="landscape"/>
          <w:pgMar w:top="1417" w:right="1417" w:bottom="1417" w:left="1417" w:header="423" w:footer="581" w:gutter="0"/>
          <w:cols w:space="708"/>
        </w:sectPr>
      </w:pPr>
      <w:r>
        <w:rPr>
          <w:b/>
          <w:sz w:val="24"/>
          <w:szCs w:val="24"/>
        </w:rPr>
        <w:lastRenderedPageBreak/>
        <w:t>Mezipředmětové vztahy</w:t>
      </w:r>
    </w:p>
    <w:p w:rsidR="003B09FD" w:rsidRDefault="000C039D">
      <w:pPr>
        <w:spacing w:after="0" w:line="240" w:lineRule="auto"/>
        <w:ind w:left="1417"/>
        <w:rPr>
          <w:b/>
          <w:sz w:val="24"/>
          <w:szCs w:val="24"/>
        </w:rPr>
      </w:pPr>
      <w:r>
        <w:rPr>
          <w:b/>
          <w:sz w:val="24"/>
          <w:szCs w:val="24"/>
        </w:rPr>
        <w:lastRenderedPageBreak/>
        <w:tab/>
      </w:r>
    </w:p>
    <w:p w:rsidR="003B09FD" w:rsidRDefault="000C039D" w:rsidP="002B6499">
      <w:pPr>
        <w:spacing w:after="0" w:line="240" w:lineRule="auto"/>
        <w:rPr>
          <w:sz w:val="24"/>
          <w:szCs w:val="24"/>
        </w:rPr>
      </w:pPr>
      <w:r>
        <w:rPr>
          <w:sz w:val="24"/>
          <w:szCs w:val="24"/>
        </w:rPr>
        <w:t xml:space="preserve">Český jazyk </w:t>
      </w:r>
      <w:r>
        <w:rPr>
          <w:sz w:val="24"/>
          <w:szCs w:val="24"/>
        </w:rPr>
        <w:tab/>
        <w:t>Výtvarná výchova</w:t>
      </w:r>
      <w:r w:rsidR="002B6499">
        <w:rPr>
          <w:sz w:val="24"/>
          <w:szCs w:val="24"/>
        </w:rPr>
        <w:t xml:space="preserve">, </w:t>
      </w:r>
      <w:r>
        <w:rPr>
          <w:sz w:val="24"/>
          <w:szCs w:val="24"/>
        </w:rPr>
        <w:t>Hudební výchova</w:t>
      </w:r>
      <w:r w:rsidR="002B6499">
        <w:rPr>
          <w:sz w:val="24"/>
          <w:szCs w:val="24"/>
        </w:rPr>
        <w:t xml:space="preserve">, </w:t>
      </w:r>
      <w:r>
        <w:rPr>
          <w:sz w:val="24"/>
          <w:szCs w:val="24"/>
        </w:rPr>
        <w:t xml:space="preserve"> Dějepis</w:t>
      </w:r>
      <w:r w:rsidR="002B6499">
        <w:rPr>
          <w:sz w:val="24"/>
          <w:szCs w:val="24"/>
        </w:rPr>
        <w:t xml:space="preserve">, </w:t>
      </w:r>
      <w:r>
        <w:rPr>
          <w:sz w:val="24"/>
          <w:szCs w:val="24"/>
        </w:rPr>
        <w:t xml:space="preserve">Zeměpis  Přírodopis </w:t>
      </w:r>
      <w:r w:rsidR="002B6499">
        <w:rPr>
          <w:sz w:val="24"/>
          <w:szCs w:val="24"/>
        </w:rPr>
        <w:t xml:space="preserve">, </w:t>
      </w:r>
      <w:r>
        <w:rPr>
          <w:sz w:val="24"/>
          <w:szCs w:val="24"/>
        </w:rPr>
        <w:t>Anglický</w:t>
      </w:r>
      <w:r w:rsidR="002B6499">
        <w:rPr>
          <w:sz w:val="24"/>
          <w:szCs w:val="24"/>
        </w:rPr>
        <w:t xml:space="preserve"> j</w:t>
      </w:r>
      <w:r>
        <w:rPr>
          <w:sz w:val="24"/>
          <w:szCs w:val="24"/>
        </w:rPr>
        <w:t>azyk</w:t>
      </w:r>
    </w:p>
    <w:p w:rsidR="002B6499" w:rsidRDefault="002B6499" w:rsidP="002B6499">
      <w:pPr>
        <w:spacing w:after="0" w:line="240" w:lineRule="auto"/>
        <w:rPr>
          <w:sz w:val="24"/>
          <w:szCs w:val="24"/>
        </w:rPr>
      </w:pPr>
    </w:p>
    <w:p w:rsidR="002B6499" w:rsidRDefault="002B6499" w:rsidP="002B6499">
      <w:pPr>
        <w:spacing w:after="0" w:line="240" w:lineRule="auto"/>
        <w:rPr>
          <w:sz w:val="24"/>
          <w:szCs w:val="24"/>
        </w:rPr>
      </w:pPr>
    </w:p>
    <w:p w:rsidR="002B6499" w:rsidRDefault="002B6499" w:rsidP="002B6499">
      <w:pPr>
        <w:spacing w:after="0" w:line="240" w:lineRule="auto"/>
        <w:rPr>
          <w:sz w:val="24"/>
          <w:szCs w:val="24"/>
        </w:rPr>
      </w:pPr>
    </w:p>
    <w:p w:rsidR="002B6499" w:rsidRDefault="002B6499" w:rsidP="002B6499">
      <w:pPr>
        <w:spacing w:after="0" w:line="240" w:lineRule="auto"/>
        <w:rPr>
          <w:sz w:val="24"/>
          <w:szCs w:val="24"/>
        </w:rPr>
        <w:sectPr w:rsidR="002B6499">
          <w:type w:val="continuous"/>
          <w:pgSz w:w="16840" w:h="11907" w:orient="landscape"/>
          <w:pgMar w:top="1417" w:right="1417" w:bottom="1417" w:left="1417" w:header="423" w:footer="581" w:gutter="0"/>
          <w:cols w:space="708"/>
        </w:sectPr>
      </w:pPr>
    </w:p>
    <w:p w:rsidR="002B6499" w:rsidRDefault="002B6499" w:rsidP="002B6499">
      <w:pPr>
        <w:spacing w:after="0" w:line="240" w:lineRule="auto"/>
        <w:jc w:val="both"/>
        <w:rPr>
          <w:b/>
          <w:sz w:val="24"/>
          <w:szCs w:val="24"/>
        </w:rPr>
      </w:pPr>
    </w:p>
    <w:p w:rsidR="002B6499" w:rsidRDefault="002B6499" w:rsidP="002B6499">
      <w:pPr>
        <w:spacing w:after="0" w:line="240" w:lineRule="auto"/>
        <w:jc w:val="both"/>
        <w:rPr>
          <w:b/>
          <w:sz w:val="24"/>
          <w:szCs w:val="24"/>
        </w:rPr>
      </w:pPr>
    </w:p>
    <w:p w:rsidR="003B09FD" w:rsidRDefault="002B6499" w:rsidP="002B6499">
      <w:pPr>
        <w:spacing w:after="0" w:line="240" w:lineRule="auto"/>
        <w:jc w:val="both"/>
        <w:rPr>
          <w:b/>
          <w:sz w:val="24"/>
          <w:szCs w:val="24"/>
        </w:rPr>
      </w:pPr>
      <w:r>
        <w:rPr>
          <w:b/>
          <w:sz w:val="24"/>
          <w:szCs w:val="24"/>
        </w:rPr>
        <w:t xml:space="preserve">      </w:t>
      </w:r>
      <w:r w:rsidR="000C039D">
        <w:rPr>
          <w:b/>
          <w:sz w:val="24"/>
          <w:szCs w:val="24"/>
        </w:rPr>
        <w:t>Výchovné a vzdělávací strategie</w:t>
      </w:r>
    </w:p>
    <w:p w:rsidR="003B09FD" w:rsidRDefault="003B09FD">
      <w:pPr>
        <w:spacing w:after="0" w:line="240" w:lineRule="auto"/>
        <w:ind w:left="1100"/>
        <w:jc w:val="both"/>
        <w:rPr>
          <w:b/>
          <w:sz w:val="24"/>
          <w:szCs w:val="24"/>
        </w:rPr>
      </w:pPr>
    </w:p>
    <w:tbl>
      <w:tblPr>
        <w:tblStyle w:val="aff3"/>
        <w:tblpPr w:leftFromText="141" w:rightFromText="141" w:vertAnchor="text" w:tblpX="562" w:tblpY="1"/>
        <w:tblW w:w="134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10744"/>
      </w:tblGrid>
      <w:tr w:rsidR="003B09FD">
        <w:tc>
          <w:tcPr>
            <w:tcW w:w="2723" w:type="dxa"/>
          </w:tcPr>
          <w:p w:rsidR="003B09FD" w:rsidRDefault="000C039D">
            <w:pPr>
              <w:spacing w:before="240"/>
              <w:ind w:left="227" w:right="57"/>
            </w:pPr>
            <w:r>
              <w:t>Výchovné a vzdělávací strategie: společné postupy uplatňované na úrovni předmětu, jimiž učitelé cíleně utvářejí a rozvíjejí klíčové kompetence žáků</w:t>
            </w:r>
          </w:p>
        </w:tc>
        <w:tc>
          <w:tcPr>
            <w:tcW w:w="10744" w:type="dxa"/>
          </w:tcPr>
          <w:p w:rsidR="003B09FD" w:rsidRDefault="000C039D">
            <w:pPr>
              <w:spacing w:before="120"/>
              <w:jc w:val="both"/>
              <w:rPr>
                <w:b/>
              </w:rPr>
            </w:pPr>
            <w:r>
              <w:rPr>
                <w:b/>
              </w:rPr>
              <w:t>Kompetence k učení:</w:t>
            </w:r>
          </w:p>
          <w:p w:rsidR="003B09FD" w:rsidRDefault="000C039D">
            <w:pPr>
              <w:jc w:val="both"/>
            </w:pPr>
            <w:r>
              <w:tab/>
              <w:t>používá vhodné strategie a metody pro osvojování si cizího jazyka</w:t>
            </w:r>
          </w:p>
          <w:p w:rsidR="003B09FD" w:rsidRDefault="000C039D">
            <w:pPr>
              <w:jc w:val="both"/>
            </w:pPr>
            <w:r>
              <w:tab/>
              <w:t xml:space="preserve">má pozitivní vztah k cizímu jazyku </w:t>
            </w:r>
          </w:p>
          <w:p w:rsidR="003B09FD" w:rsidRDefault="000C039D">
            <w:pPr>
              <w:jc w:val="both"/>
            </w:pPr>
            <w:r>
              <w:tab/>
              <w:t>smysluplně se orientuje v učebnicích a učebních materiálech</w:t>
            </w:r>
          </w:p>
          <w:p w:rsidR="003B09FD" w:rsidRDefault="000C039D">
            <w:pPr>
              <w:jc w:val="both"/>
            </w:pPr>
            <w:r>
              <w:tab/>
              <w:t>osvojuje si správnou výslovnost</w:t>
            </w:r>
          </w:p>
          <w:p w:rsidR="003B09FD" w:rsidRDefault="000C039D">
            <w:pPr>
              <w:jc w:val="both"/>
            </w:pPr>
            <w:r>
              <w:tab/>
              <w:t>zapamatuje si slovní zásobu, texty písní či básní</w:t>
            </w:r>
          </w:p>
          <w:p w:rsidR="003B09FD" w:rsidRDefault="000C039D">
            <w:pPr>
              <w:jc w:val="both"/>
            </w:pPr>
            <w:r>
              <w:tab/>
              <w:t xml:space="preserve">chápe základní gramatické struktury prezentované komunikativní formou </w:t>
            </w:r>
          </w:p>
          <w:p w:rsidR="003B09FD" w:rsidRDefault="000C039D">
            <w:pPr>
              <w:spacing w:before="120"/>
              <w:jc w:val="both"/>
              <w:rPr>
                <w:b/>
              </w:rPr>
            </w:pPr>
            <w:r>
              <w:rPr>
                <w:b/>
              </w:rPr>
              <w:t>Kompetence k řešení problémů:</w:t>
            </w:r>
          </w:p>
          <w:p w:rsidR="003B09FD" w:rsidRDefault="000C039D">
            <w:pPr>
              <w:jc w:val="both"/>
            </w:pPr>
            <w:r>
              <w:tab/>
              <w:t>uplatňuje získané dovedností k řešení různých problému</w:t>
            </w:r>
          </w:p>
          <w:p w:rsidR="003B09FD" w:rsidRDefault="000C039D">
            <w:pPr>
              <w:jc w:val="both"/>
            </w:pPr>
            <w:r>
              <w:tab/>
              <w:t>orientuje se v cizím jazykovém prostředí</w:t>
            </w:r>
          </w:p>
          <w:p w:rsidR="003B09FD" w:rsidRDefault="000C039D">
            <w:pPr>
              <w:jc w:val="both"/>
            </w:pPr>
            <w:r>
              <w:tab/>
              <w:t>je tvořivý a je schopen samostatně pracovat formou skupinové práce</w:t>
            </w:r>
          </w:p>
          <w:p w:rsidR="003B09FD" w:rsidRDefault="000C039D">
            <w:pPr>
              <w:jc w:val="both"/>
            </w:pPr>
            <w:r>
              <w:tab/>
              <w:t>zpracuje projekt, prezentaci samostatně nebo ve skupině a výsledky své práce odprezentuje</w:t>
            </w:r>
          </w:p>
          <w:p w:rsidR="003B09FD" w:rsidRDefault="000C039D">
            <w:pPr>
              <w:spacing w:before="120"/>
              <w:jc w:val="both"/>
              <w:rPr>
                <w:b/>
              </w:rPr>
            </w:pPr>
            <w:r>
              <w:rPr>
                <w:b/>
              </w:rPr>
              <w:t>Kompetence komunikativní:</w:t>
            </w:r>
          </w:p>
          <w:p w:rsidR="003B09FD" w:rsidRDefault="000C039D">
            <w:pPr>
              <w:jc w:val="both"/>
            </w:pPr>
            <w:r>
              <w:tab/>
              <w:t>uplatňuje získané dovedností k řešení různých problému</w:t>
            </w:r>
          </w:p>
          <w:p w:rsidR="003B09FD" w:rsidRDefault="000C039D">
            <w:pPr>
              <w:jc w:val="both"/>
            </w:pPr>
            <w:r>
              <w:tab/>
              <w:t>orientuje se v cizím jazykovém prostředí</w:t>
            </w:r>
          </w:p>
          <w:p w:rsidR="003B09FD" w:rsidRDefault="000C039D">
            <w:pPr>
              <w:jc w:val="both"/>
            </w:pPr>
            <w:r>
              <w:tab/>
              <w:t>je tvořivý a je schopen samostatně pracovat formou skupinové práce</w:t>
            </w:r>
          </w:p>
          <w:p w:rsidR="003B09FD" w:rsidRDefault="000C039D">
            <w:pPr>
              <w:jc w:val="both"/>
            </w:pPr>
            <w:r>
              <w:tab/>
              <w:t xml:space="preserve">zpracuje projekt, prezentaci samostatně nebo ve skupině a výsledky své práce odprezentuje </w:t>
            </w:r>
          </w:p>
          <w:p w:rsidR="003B09FD" w:rsidRDefault="000C039D">
            <w:pPr>
              <w:spacing w:before="120"/>
              <w:jc w:val="both"/>
              <w:rPr>
                <w:b/>
              </w:rPr>
            </w:pPr>
            <w:r>
              <w:rPr>
                <w:b/>
              </w:rPr>
              <w:t>Kompetence sociální a personální:</w:t>
            </w:r>
          </w:p>
          <w:p w:rsidR="003B09FD" w:rsidRDefault="000C039D">
            <w:pPr>
              <w:jc w:val="both"/>
            </w:pPr>
            <w:r>
              <w:tab/>
              <w:t>pracuje v malých i větších skupinách</w:t>
            </w:r>
          </w:p>
          <w:p w:rsidR="003B09FD" w:rsidRDefault="000C039D">
            <w:pPr>
              <w:jc w:val="both"/>
            </w:pPr>
            <w:r>
              <w:tab/>
              <w:t>podílí se na utváření příjemné atmosféry ve skupině, poskytne pomoc, radu</w:t>
            </w:r>
          </w:p>
          <w:p w:rsidR="003B09FD" w:rsidRDefault="000C039D">
            <w:pPr>
              <w:jc w:val="both"/>
            </w:pPr>
            <w:r>
              <w:tab/>
              <w:t>dovede připravit kratší dialog na dané téma</w:t>
            </w:r>
          </w:p>
          <w:p w:rsidR="003B09FD" w:rsidRDefault="000C039D">
            <w:pPr>
              <w:jc w:val="both"/>
            </w:pPr>
            <w:r>
              <w:tab/>
              <w:t>využívá různé formy práce a efektivně je střídá</w:t>
            </w:r>
          </w:p>
          <w:p w:rsidR="003B09FD" w:rsidRDefault="000C039D">
            <w:pPr>
              <w:jc w:val="both"/>
            </w:pPr>
            <w:r>
              <w:tab/>
              <w:t>učí se autoevaluaci a evaluaci ostatních žáků</w:t>
            </w:r>
          </w:p>
          <w:p w:rsidR="003B09FD" w:rsidRDefault="000C039D">
            <w:pPr>
              <w:spacing w:before="120"/>
              <w:jc w:val="both"/>
              <w:rPr>
                <w:b/>
              </w:rPr>
            </w:pPr>
            <w:r>
              <w:rPr>
                <w:b/>
              </w:rPr>
              <w:t>Kompetence občanské:</w:t>
            </w:r>
          </w:p>
          <w:p w:rsidR="003B09FD" w:rsidRDefault="000C039D">
            <w:pPr>
              <w:jc w:val="both"/>
            </w:pPr>
            <w:r>
              <w:tab/>
              <w:t>diskutuje o způsobu života v německy mluvících zemích</w:t>
            </w:r>
          </w:p>
          <w:p w:rsidR="003B09FD" w:rsidRDefault="000C039D">
            <w:pPr>
              <w:jc w:val="both"/>
            </w:pPr>
            <w:r>
              <w:tab/>
              <w:t>uvědomuje se vlastní kulturní a historické tradice a respektuje tradice jiných národů</w:t>
            </w:r>
          </w:p>
          <w:p w:rsidR="003B09FD" w:rsidRDefault="000C039D">
            <w:pPr>
              <w:spacing w:before="120"/>
              <w:jc w:val="both"/>
              <w:rPr>
                <w:b/>
              </w:rPr>
            </w:pPr>
            <w:r>
              <w:rPr>
                <w:b/>
              </w:rPr>
              <w:t xml:space="preserve"> Kompetence pracovní:</w:t>
            </w:r>
          </w:p>
          <w:p w:rsidR="003B09FD" w:rsidRDefault="000C039D">
            <w:pPr>
              <w:jc w:val="both"/>
            </w:pPr>
            <w:r>
              <w:tab/>
              <w:t>vyhledává ve slovníku a samostatně s ním pracuje</w:t>
            </w:r>
          </w:p>
          <w:p w:rsidR="003B09FD" w:rsidRDefault="000C039D">
            <w:pPr>
              <w:jc w:val="both"/>
            </w:pPr>
            <w:r>
              <w:lastRenderedPageBreak/>
              <w:tab/>
              <w:t>používá bezpečně a vhodně materiály k výuce</w:t>
            </w:r>
          </w:p>
          <w:p w:rsidR="003B09FD" w:rsidRDefault="000C039D">
            <w:pPr>
              <w:jc w:val="both"/>
            </w:pPr>
            <w:r>
              <w:tab/>
              <w:t>dodržuje pravidla</w:t>
            </w:r>
          </w:p>
          <w:p w:rsidR="003B09FD" w:rsidRDefault="000C039D">
            <w:pPr>
              <w:spacing w:before="120"/>
              <w:jc w:val="both"/>
              <w:rPr>
                <w:b/>
              </w:rPr>
            </w:pPr>
            <w:r>
              <w:rPr>
                <w:b/>
              </w:rPr>
              <w:t>Kompetence digitální:</w:t>
            </w:r>
          </w:p>
          <w:p w:rsidR="003B09FD" w:rsidRDefault="000C039D">
            <w:pPr>
              <w:jc w:val="both"/>
            </w:pPr>
            <w:r>
              <w:tab/>
              <w:t>vyhledává informace na internetu a aplikuje je během výuky</w:t>
            </w:r>
          </w:p>
          <w:p w:rsidR="003B09FD" w:rsidRDefault="000C039D">
            <w:pPr>
              <w:jc w:val="both"/>
            </w:pPr>
            <w:r>
              <w:tab/>
              <w:t xml:space="preserve">využívá digitální technologii k učení slovní zásoby i gramatiky </w:t>
            </w:r>
          </w:p>
          <w:p w:rsidR="003B09FD" w:rsidRDefault="000C039D">
            <w:pPr>
              <w:jc w:val="both"/>
            </w:pPr>
            <w:r>
              <w:tab/>
              <w:t>umí využívat aplikace k procvičování cizího jazyka</w:t>
            </w:r>
          </w:p>
          <w:p w:rsidR="003B09FD" w:rsidRDefault="000C039D">
            <w:pPr>
              <w:jc w:val="both"/>
            </w:pPr>
            <w:r>
              <w:tab/>
              <w:t>používá textové editory a prezentace</w:t>
            </w:r>
          </w:p>
          <w:p w:rsidR="003B09FD" w:rsidRDefault="000C039D">
            <w:pPr>
              <w:jc w:val="both"/>
            </w:pPr>
            <w:r>
              <w:tab/>
              <w:t>umí pracovat s obrázky a využívat je k výuce</w:t>
            </w:r>
          </w:p>
          <w:p w:rsidR="003B09FD" w:rsidRDefault="000C039D">
            <w:pPr>
              <w:jc w:val="both"/>
            </w:pPr>
            <w:r>
              <w:tab/>
              <w:t>využívá audio či video materiál k porozumění cizího jazyka</w:t>
            </w:r>
          </w:p>
          <w:p w:rsidR="003B09FD" w:rsidRDefault="000C039D">
            <w:pPr>
              <w:jc w:val="both"/>
              <w:rPr>
                <w:sz w:val="24"/>
                <w:szCs w:val="24"/>
              </w:rPr>
            </w:pPr>
            <w:r>
              <w:tab/>
              <w:t>rozvíjí řečové dovednosti pomocí online aplikací</w:t>
            </w:r>
          </w:p>
        </w:tc>
      </w:tr>
    </w:tbl>
    <w:p w:rsidR="003B09FD" w:rsidRDefault="000C039D" w:rsidP="002B6499">
      <w:pPr>
        <w:spacing w:after="0"/>
      </w:pPr>
      <w:r>
        <w:lastRenderedPageBreak/>
        <w:br/>
      </w:r>
    </w:p>
    <w:tbl>
      <w:tblPr>
        <w:tblStyle w:val="aff4"/>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3B09FD">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Německý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7.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pacing w:after="0" w:line="240" w:lineRule="auto"/>
              <w:ind w:left="284" w:right="284"/>
              <w:rPr>
                <w:sz w:val="24"/>
                <w:szCs w:val="24"/>
              </w:rPr>
            </w:pPr>
            <w:r>
              <w:rPr>
                <w:sz w:val="24"/>
                <w:szCs w:val="24"/>
              </w:rPr>
              <w:t>Hodinová dotace: 2h.</w:t>
            </w:r>
          </w:p>
        </w:tc>
      </w:tr>
      <w:tr w:rsidR="003B09FD">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učení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řešení problémů</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komunikativní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sociální a personální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pracovní</w:t>
            </w:r>
          </w:p>
          <w:p w:rsidR="003B09FD" w:rsidRPr="005D0150" w:rsidRDefault="000C039D" w:rsidP="005D0150">
            <w:pPr>
              <w:numPr>
                <w:ilvl w:val="0"/>
                <w:numId w:val="12"/>
              </w:numPr>
              <w:spacing w:after="0" w:line="240" w:lineRule="auto"/>
              <w:rPr>
                <w:sz w:val="20"/>
                <w:szCs w:val="20"/>
              </w:rPr>
            </w:pPr>
            <w:r>
              <w:rPr>
                <w:rFonts w:ascii="Calibri" w:eastAsia="Calibri" w:hAnsi="Calibri" w:cs="Calibri"/>
                <w:sz w:val="20"/>
                <w:szCs w:val="20"/>
              </w:rPr>
              <w:t>Kompetence digitální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Učivo</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t xml:space="preserve">Tematický celek - </w:t>
            </w:r>
            <w:r>
              <w:rPr>
                <w:b/>
                <w:sz w:val="24"/>
                <w:szCs w:val="24"/>
              </w:rPr>
              <w:t>Poslech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16"/>
              </w:numPr>
              <w:pBdr>
                <w:top w:val="nil"/>
                <w:left w:val="nil"/>
                <w:bottom w:val="nil"/>
                <w:right w:val="nil"/>
                <w:between w:val="nil"/>
              </w:pBdr>
              <w:spacing w:before="120" w:after="60" w:line="240" w:lineRule="auto"/>
              <w:ind w:left="1003" w:right="284" w:hanging="357"/>
              <w:rPr>
                <w:color w:val="000000"/>
              </w:rPr>
            </w:pPr>
            <w:r>
              <w:rPr>
                <w:color w:val="000000"/>
              </w:rPr>
              <w:t>rozumí jednoduchým pokynům a otázkám učitele, které jsou pronášeny pomalu a s pečlivou výslovností a reaguje na ně</w:t>
            </w:r>
          </w:p>
          <w:p w:rsidR="003B09FD" w:rsidRDefault="000C039D" w:rsidP="005D0150">
            <w:pPr>
              <w:numPr>
                <w:ilvl w:val="0"/>
                <w:numId w:val="16"/>
              </w:numPr>
              <w:pBdr>
                <w:top w:val="nil"/>
                <w:left w:val="nil"/>
                <w:bottom w:val="nil"/>
                <w:right w:val="nil"/>
                <w:between w:val="nil"/>
              </w:pBdr>
              <w:spacing w:after="60" w:line="240" w:lineRule="auto"/>
              <w:ind w:right="284"/>
              <w:rPr>
                <w:color w:val="000000"/>
              </w:rPr>
            </w:pPr>
            <w:r>
              <w:rPr>
                <w:color w:val="000000"/>
              </w:rPr>
              <w:t>rozumí slovům a jednoduchým větám, které jsou pronášeny pomalu a zřetelně a týkající se osvojovaných témat, zejména pokud má k dispozici vizuální oporu</w:t>
            </w:r>
          </w:p>
          <w:p w:rsidR="003B09FD" w:rsidRDefault="000C039D" w:rsidP="005D0150">
            <w:pPr>
              <w:numPr>
                <w:ilvl w:val="0"/>
                <w:numId w:val="16"/>
              </w:numPr>
              <w:pBdr>
                <w:top w:val="nil"/>
                <w:left w:val="nil"/>
                <w:bottom w:val="nil"/>
                <w:right w:val="nil"/>
                <w:between w:val="nil"/>
              </w:pBdr>
              <w:spacing w:after="60" w:line="240" w:lineRule="auto"/>
              <w:ind w:right="284"/>
              <w:rPr>
                <w:color w:val="000000"/>
                <w:sz w:val="24"/>
                <w:szCs w:val="24"/>
              </w:rPr>
            </w:pPr>
            <w:r>
              <w:rPr>
                <w:color w:val="000000"/>
              </w:rPr>
              <w:t>rozumí základním informacím v krátkých poslechových textech týkajících se každodenních témat</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rsidP="005D0150">
            <w:pPr>
              <w:spacing w:before="120" w:after="60" w:line="240" w:lineRule="auto"/>
              <w:ind w:left="284" w:right="284"/>
            </w:pPr>
            <w:r>
              <w:t>Tematické okruhy:</w:t>
            </w:r>
          </w:p>
          <w:p w:rsidR="003B09FD" w:rsidRDefault="000C039D" w:rsidP="005D0150">
            <w:pPr>
              <w:spacing w:after="60" w:line="240" w:lineRule="auto"/>
              <w:ind w:left="284" w:right="284"/>
            </w:pPr>
            <w:r>
              <w:t>domov, rodina, škola, volný čas, dny v týdnu</w:t>
            </w:r>
          </w:p>
          <w:p w:rsidR="003B09FD" w:rsidRDefault="003B09FD" w:rsidP="005D0150">
            <w:pPr>
              <w:spacing w:after="60" w:line="240" w:lineRule="auto"/>
              <w:ind w:left="284" w:right="284"/>
            </w:pPr>
          </w:p>
          <w:p w:rsidR="003B09FD" w:rsidRDefault="000C039D" w:rsidP="005D0150">
            <w:pPr>
              <w:spacing w:after="60" w:line="240" w:lineRule="auto"/>
              <w:ind w:left="284" w:right="284"/>
            </w:pPr>
            <w:r>
              <w:t xml:space="preserve">Učivo: </w:t>
            </w:r>
          </w:p>
          <w:p w:rsidR="003B09FD" w:rsidRDefault="000C039D" w:rsidP="005D0150">
            <w:pPr>
              <w:spacing w:after="60" w:line="240" w:lineRule="auto"/>
              <w:ind w:left="284" w:right="284"/>
            </w:pPr>
            <w:r>
              <w:t>-</w:t>
            </w:r>
            <w:r>
              <w:tab/>
              <w:t>pozdravy, oslovování</w:t>
            </w:r>
          </w:p>
          <w:p w:rsidR="003B09FD" w:rsidRDefault="000C039D" w:rsidP="005D0150">
            <w:pPr>
              <w:spacing w:after="60" w:line="240" w:lineRule="auto"/>
              <w:ind w:left="284" w:right="284"/>
            </w:pPr>
            <w:r>
              <w:t>-</w:t>
            </w:r>
            <w:r>
              <w:tab/>
              <w:t>představování, seznamování</w:t>
            </w:r>
          </w:p>
          <w:p w:rsidR="003B09FD" w:rsidRDefault="000C039D" w:rsidP="005D0150">
            <w:pPr>
              <w:spacing w:after="60" w:line="240" w:lineRule="auto"/>
              <w:ind w:left="284" w:right="284"/>
            </w:pPr>
            <w:r>
              <w:t>-</w:t>
            </w:r>
            <w:r>
              <w:tab/>
              <w:t>identifikace pokynů učitele</w:t>
            </w:r>
          </w:p>
          <w:p w:rsidR="003B09FD" w:rsidRDefault="000C039D" w:rsidP="005D0150">
            <w:pPr>
              <w:spacing w:after="60" w:line="240" w:lineRule="auto"/>
              <w:ind w:left="284" w:right="284"/>
            </w:pPr>
            <w:r>
              <w:t>-</w:t>
            </w:r>
            <w:r>
              <w:tab/>
              <w:t xml:space="preserve">informace o osobách </w:t>
            </w:r>
          </w:p>
          <w:p w:rsidR="003B09FD" w:rsidRDefault="000C039D" w:rsidP="005D0150">
            <w:pPr>
              <w:spacing w:after="60" w:line="240" w:lineRule="auto"/>
              <w:ind w:left="284" w:right="284"/>
            </w:pPr>
            <w:r>
              <w:lastRenderedPageBreak/>
              <w:t>-</w:t>
            </w:r>
            <w:r>
              <w:tab/>
              <w:t>domov, členové rodiny- jednoduše</w:t>
            </w:r>
          </w:p>
          <w:p w:rsidR="003B09FD" w:rsidRDefault="000C039D" w:rsidP="005D0150">
            <w:pPr>
              <w:spacing w:after="60" w:line="240" w:lineRule="auto"/>
              <w:ind w:left="284" w:right="284"/>
            </w:pPr>
            <w:r>
              <w:t>-</w:t>
            </w:r>
            <w:r>
              <w:tab/>
              <w:t>volnočasové aktivity</w:t>
            </w:r>
          </w:p>
          <w:p w:rsidR="003B09FD" w:rsidRDefault="000C039D" w:rsidP="005D0150">
            <w:pPr>
              <w:spacing w:after="60" w:line="240" w:lineRule="auto"/>
              <w:ind w:left="284" w:right="284"/>
            </w:pPr>
            <w:r>
              <w:t>-</w:t>
            </w:r>
            <w:r>
              <w:tab/>
              <w:t>pojmenování zemí</w:t>
            </w:r>
          </w:p>
          <w:p w:rsidR="003B09FD" w:rsidRDefault="000C039D" w:rsidP="005D0150">
            <w:pPr>
              <w:spacing w:after="60" w:line="240" w:lineRule="auto"/>
              <w:ind w:left="284" w:right="284"/>
            </w:pPr>
            <w:r>
              <w:t>-</w:t>
            </w:r>
            <w:r>
              <w:tab/>
              <w:t>škola, vyučovací předměty</w:t>
            </w:r>
          </w:p>
          <w:p w:rsidR="003B09FD" w:rsidRDefault="000C039D" w:rsidP="005D0150">
            <w:pPr>
              <w:spacing w:after="60" w:line="240" w:lineRule="auto"/>
              <w:ind w:left="284" w:right="284"/>
            </w:pPr>
            <w:r>
              <w:t>-</w:t>
            </w:r>
            <w:r>
              <w:tab/>
              <w:t>dny v týdnu</w:t>
            </w:r>
          </w:p>
          <w:p w:rsidR="003B09FD" w:rsidRDefault="000C039D" w:rsidP="005D0150">
            <w:pPr>
              <w:spacing w:after="60" w:line="240" w:lineRule="auto"/>
              <w:ind w:left="284" w:right="284"/>
            </w:pPr>
            <w:r>
              <w:t>-</w:t>
            </w:r>
            <w:r>
              <w:tab/>
              <w:t xml:space="preserve">tykání, vykání </w:t>
            </w:r>
          </w:p>
          <w:p w:rsidR="003B09FD" w:rsidRDefault="000C039D" w:rsidP="005D0150">
            <w:pPr>
              <w:spacing w:after="60" w:line="240" w:lineRule="auto"/>
              <w:ind w:left="284" w:right="284"/>
            </w:pPr>
            <w:r>
              <w:t>-</w:t>
            </w:r>
            <w:r>
              <w:tab/>
              <w:t>číslovky 1-2000</w:t>
            </w:r>
          </w:p>
          <w:p w:rsidR="003B09FD" w:rsidRDefault="000C039D" w:rsidP="005D0150">
            <w:pPr>
              <w:spacing w:after="60" w:line="240" w:lineRule="auto"/>
              <w:ind w:left="284" w:right="284"/>
            </w:pPr>
            <w:r>
              <w:t>-</w:t>
            </w:r>
            <w:r>
              <w:tab/>
              <w:t>barvy – částečný cíl</w:t>
            </w:r>
          </w:p>
          <w:p w:rsidR="003B09FD" w:rsidRDefault="000C039D" w:rsidP="005D0150">
            <w:pPr>
              <w:spacing w:after="60" w:line="240" w:lineRule="auto"/>
              <w:ind w:left="284" w:right="284"/>
            </w:pPr>
            <w:r>
              <w:t>-</w:t>
            </w:r>
            <w:r>
              <w:tab/>
              <w:t>časování sloves (vybraných)</w:t>
            </w:r>
          </w:p>
          <w:p w:rsidR="003B09FD" w:rsidRDefault="000C039D" w:rsidP="005D0150">
            <w:pPr>
              <w:spacing w:after="60" w:line="240" w:lineRule="auto"/>
              <w:ind w:left="284" w:right="284"/>
            </w:pPr>
            <w:r>
              <w:t>-</w:t>
            </w:r>
            <w:r>
              <w:tab/>
              <w:t>slovosled věty oznamovací a tázací</w:t>
            </w:r>
          </w:p>
          <w:p w:rsidR="003B09FD" w:rsidRDefault="000C039D" w:rsidP="005D0150">
            <w:pPr>
              <w:spacing w:after="60" w:line="240" w:lineRule="auto"/>
              <w:ind w:left="284" w:right="284"/>
            </w:pPr>
            <w:r>
              <w:t>-</w:t>
            </w:r>
            <w:r>
              <w:tab/>
              <w:t>přivlastňovací zájmena č.j.</w:t>
            </w:r>
          </w:p>
          <w:p w:rsidR="003B09FD" w:rsidRPr="005D0150" w:rsidRDefault="000C039D" w:rsidP="005D0150">
            <w:pPr>
              <w:spacing w:after="60" w:line="240" w:lineRule="auto"/>
              <w:ind w:left="284" w:right="284"/>
            </w:pPr>
            <w:r>
              <w:t>-</w:t>
            </w:r>
            <w:r>
              <w:tab/>
              <w:t>zájmeno man (Wie spricht man in....?)</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lastRenderedPageBreak/>
              <w:t xml:space="preserve">Tematický celek - </w:t>
            </w:r>
            <w:r>
              <w:rPr>
                <w:b/>
                <w:sz w:val="24"/>
                <w:szCs w:val="24"/>
              </w:rPr>
              <w:t>Mluvení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17"/>
              </w:numPr>
              <w:pBdr>
                <w:top w:val="nil"/>
                <w:left w:val="nil"/>
                <w:bottom w:val="nil"/>
                <w:right w:val="nil"/>
                <w:between w:val="nil"/>
              </w:pBdr>
              <w:spacing w:before="100" w:after="0" w:line="240" w:lineRule="auto"/>
              <w:ind w:right="284"/>
              <w:rPr>
                <w:color w:val="000000"/>
              </w:rPr>
            </w:pPr>
            <w:r>
              <w:rPr>
                <w:color w:val="000000"/>
              </w:rPr>
              <w:t>zapojí se do jednoduchých rozhovorů</w:t>
            </w:r>
          </w:p>
          <w:p w:rsidR="003B09FD" w:rsidRDefault="000C039D" w:rsidP="005D0150">
            <w:pPr>
              <w:numPr>
                <w:ilvl w:val="0"/>
                <w:numId w:val="17"/>
              </w:numPr>
              <w:pBdr>
                <w:top w:val="nil"/>
                <w:left w:val="nil"/>
                <w:bottom w:val="nil"/>
                <w:right w:val="nil"/>
                <w:between w:val="nil"/>
              </w:pBdr>
              <w:spacing w:after="0" w:line="240" w:lineRule="auto"/>
              <w:ind w:right="284"/>
              <w:rPr>
                <w:color w:val="000000"/>
              </w:rPr>
            </w:pPr>
            <w:r>
              <w:rPr>
                <w:color w:val="000000"/>
              </w:rPr>
              <w:t>sdělí jednoduchým způsobem základní informace týkající se jeho samotného, rodiny, školy, volného času a dalších osvojovaných témat</w:t>
            </w:r>
          </w:p>
          <w:p w:rsidR="003B09FD" w:rsidRDefault="000C039D" w:rsidP="005D0150">
            <w:pPr>
              <w:numPr>
                <w:ilvl w:val="0"/>
                <w:numId w:val="17"/>
              </w:numPr>
              <w:pBdr>
                <w:top w:val="nil"/>
                <w:left w:val="nil"/>
                <w:bottom w:val="nil"/>
                <w:right w:val="nil"/>
                <w:between w:val="nil"/>
              </w:pBdr>
              <w:spacing w:after="100" w:line="240" w:lineRule="auto"/>
              <w:ind w:right="284"/>
              <w:rPr>
                <w:rFonts w:ascii="Calibri" w:eastAsia="Calibri" w:hAnsi="Calibri" w:cs="Calibri"/>
                <w:color w:val="000000"/>
                <w:sz w:val="24"/>
                <w:szCs w:val="24"/>
              </w:rPr>
            </w:pPr>
            <w:r>
              <w:rPr>
                <w:color w:val="000000"/>
              </w:rPr>
              <w:t>odpovídá na jednoduché otázky týkající se jeho samotného, rodiny, školy, volného času a podobné otázky pokládá</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domov, rodina, škola, volný čas, dny v týdnu</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dotazy a odpovědi o své osobě, rodině, škole</w:t>
            </w:r>
          </w:p>
          <w:p w:rsidR="003B09FD" w:rsidRDefault="000C039D">
            <w:pPr>
              <w:spacing w:after="0" w:line="240" w:lineRule="auto"/>
              <w:ind w:left="284" w:right="284"/>
            </w:pPr>
            <w:r>
              <w:t>-</w:t>
            </w:r>
            <w:r>
              <w:tab/>
              <w:t>záliby</w:t>
            </w:r>
          </w:p>
          <w:p w:rsidR="003B09FD" w:rsidRDefault="000C039D">
            <w:pPr>
              <w:spacing w:after="0" w:line="240" w:lineRule="auto"/>
              <w:ind w:left="284" w:right="284"/>
            </w:pPr>
            <w:r>
              <w:t>-</w:t>
            </w:r>
            <w:r>
              <w:tab/>
              <w:t>vyjádření přání</w:t>
            </w:r>
          </w:p>
          <w:p w:rsidR="003B09FD" w:rsidRDefault="000C039D">
            <w:pPr>
              <w:spacing w:after="0" w:line="240" w:lineRule="auto"/>
              <w:ind w:left="284" w:right="284"/>
            </w:pPr>
            <w:r>
              <w:t>-</w:t>
            </w:r>
            <w:r>
              <w:tab/>
              <w:t>objednávka jídla</w:t>
            </w:r>
          </w:p>
          <w:p w:rsidR="003B09FD" w:rsidRDefault="000C039D">
            <w:pPr>
              <w:spacing w:after="0" w:line="240" w:lineRule="auto"/>
              <w:ind w:left="284" w:right="284"/>
            </w:pPr>
            <w:r>
              <w:t>-</w:t>
            </w:r>
            <w:r>
              <w:tab/>
              <w:t>dotaz na cenu</w:t>
            </w:r>
          </w:p>
          <w:p w:rsidR="003B09FD" w:rsidRDefault="000C039D">
            <w:pPr>
              <w:spacing w:after="0" w:line="240" w:lineRule="auto"/>
              <w:ind w:left="284" w:right="284"/>
            </w:pPr>
            <w:r>
              <w:t>-</w:t>
            </w:r>
            <w:r>
              <w:tab/>
              <w:t>přízvuk, správná výslovnost</w:t>
            </w:r>
          </w:p>
          <w:p w:rsidR="003B09FD" w:rsidRDefault="000C039D">
            <w:pPr>
              <w:spacing w:after="0" w:line="240" w:lineRule="auto"/>
              <w:ind w:left="284" w:right="284"/>
            </w:pPr>
            <w:r>
              <w:t>-</w:t>
            </w:r>
            <w:r>
              <w:tab/>
              <w:t>intonace vět</w:t>
            </w:r>
          </w:p>
          <w:p w:rsidR="003B09FD" w:rsidRDefault="000C039D">
            <w:pPr>
              <w:spacing w:after="0" w:line="240" w:lineRule="auto"/>
              <w:ind w:left="284" w:right="284"/>
            </w:pPr>
            <w:r>
              <w:t>-</w:t>
            </w:r>
            <w:r>
              <w:tab/>
              <w:t>slovosled věty oznamovací a tázací</w:t>
            </w:r>
          </w:p>
          <w:p w:rsidR="003B09FD" w:rsidRDefault="000C039D">
            <w:pPr>
              <w:spacing w:after="0" w:line="240" w:lineRule="auto"/>
              <w:ind w:left="284" w:right="284"/>
            </w:pPr>
            <w:r>
              <w:t>-</w:t>
            </w:r>
            <w:r>
              <w:tab/>
              <w:t>tykání, vykání</w:t>
            </w:r>
          </w:p>
          <w:p w:rsidR="003B09FD" w:rsidRDefault="000C039D">
            <w:pPr>
              <w:spacing w:after="0" w:line="240" w:lineRule="auto"/>
              <w:ind w:left="284" w:right="284"/>
            </w:pPr>
            <w:r>
              <w:t>-</w:t>
            </w:r>
            <w:r>
              <w:tab/>
              <w:t>číslovky 1-2000</w:t>
            </w:r>
          </w:p>
          <w:p w:rsidR="003B09FD" w:rsidRDefault="000C039D">
            <w:pPr>
              <w:spacing w:after="0" w:line="240" w:lineRule="auto"/>
              <w:ind w:left="284" w:right="284"/>
              <w:rPr>
                <w:rFonts w:ascii="Calibri" w:eastAsia="Calibri" w:hAnsi="Calibri" w:cs="Calibri"/>
                <w:sz w:val="24"/>
                <w:szCs w:val="24"/>
              </w:rPr>
            </w:pPr>
            <w:r>
              <w:t>-</w:t>
            </w:r>
            <w:r>
              <w:tab/>
              <w:t>barvy základní</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lastRenderedPageBreak/>
              <w:t>Tematický celek -  </w:t>
            </w:r>
            <w:r>
              <w:rPr>
                <w:b/>
                <w:sz w:val="24"/>
                <w:szCs w:val="24"/>
              </w:rPr>
              <w:t>Čtení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Pr="005D0150" w:rsidRDefault="000C039D" w:rsidP="005D0150">
            <w:pPr>
              <w:pStyle w:val="Odstavecseseznamem"/>
              <w:numPr>
                <w:ilvl w:val="0"/>
                <w:numId w:val="18"/>
              </w:numPr>
              <w:pBdr>
                <w:top w:val="nil"/>
                <w:left w:val="nil"/>
                <w:bottom w:val="nil"/>
                <w:right w:val="nil"/>
                <w:between w:val="nil"/>
              </w:pBdr>
              <w:spacing w:before="100" w:after="0" w:line="240" w:lineRule="auto"/>
              <w:ind w:right="284"/>
              <w:rPr>
                <w:color w:val="000000"/>
              </w:rPr>
            </w:pPr>
            <w:r w:rsidRPr="005D0150">
              <w:rPr>
                <w:color w:val="000000"/>
              </w:rPr>
              <w:t xml:space="preserve">rozumí známým každodenním výrazům, zcela základním frázím a jednoduchým větám </w:t>
            </w:r>
          </w:p>
          <w:p w:rsidR="003B09FD" w:rsidRPr="005D0150" w:rsidRDefault="000C039D" w:rsidP="005D0150">
            <w:pPr>
              <w:pStyle w:val="Odstavecseseznamem"/>
              <w:numPr>
                <w:ilvl w:val="0"/>
                <w:numId w:val="18"/>
              </w:numPr>
              <w:pBdr>
                <w:top w:val="nil"/>
                <w:left w:val="nil"/>
                <w:bottom w:val="nil"/>
                <w:right w:val="nil"/>
                <w:between w:val="nil"/>
              </w:pBdr>
              <w:spacing w:after="0" w:line="240" w:lineRule="auto"/>
              <w:ind w:right="284"/>
              <w:rPr>
                <w:color w:val="000000"/>
              </w:rPr>
            </w:pPr>
            <w:r w:rsidRPr="005D0150">
              <w:rPr>
                <w:color w:val="000000"/>
              </w:rPr>
              <w:t xml:space="preserve">rozumí jednoduchým pokynům a adekvátně na ně reaguje </w:t>
            </w:r>
          </w:p>
          <w:p w:rsidR="003B09FD" w:rsidRPr="005D0150" w:rsidRDefault="000C039D" w:rsidP="005D0150">
            <w:pPr>
              <w:pStyle w:val="Odstavecseseznamem"/>
              <w:numPr>
                <w:ilvl w:val="0"/>
                <w:numId w:val="18"/>
              </w:numPr>
              <w:pBdr>
                <w:top w:val="nil"/>
                <w:left w:val="nil"/>
                <w:bottom w:val="nil"/>
                <w:right w:val="nil"/>
                <w:between w:val="nil"/>
              </w:pBdr>
              <w:spacing w:after="100" w:line="240" w:lineRule="auto"/>
              <w:ind w:right="284"/>
              <w:rPr>
                <w:rFonts w:ascii="Calibri" w:eastAsia="Calibri" w:hAnsi="Calibri" w:cs="Calibri"/>
                <w:color w:val="000000"/>
                <w:sz w:val="24"/>
                <w:szCs w:val="24"/>
              </w:rPr>
            </w:pPr>
            <w:r w:rsidRPr="005D0150">
              <w:rPr>
                <w:color w:val="000000"/>
              </w:rPr>
              <w:t>zapojí se do jednoduché, pečlivě vyslovované konverzace dalších osob prostřednictvím běžných výrazů, poskytne požadované informace</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domov, rodina, škola, volný čas, dny v týdnu</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pozdravy, oslovování</w:t>
            </w:r>
          </w:p>
          <w:p w:rsidR="003B09FD" w:rsidRDefault="000C039D">
            <w:pPr>
              <w:spacing w:after="0" w:line="240" w:lineRule="auto"/>
              <w:ind w:left="284" w:right="284"/>
            </w:pPr>
            <w:r>
              <w:t>-</w:t>
            </w:r>
            <w:r>
              <w:tab/>
              <w:t>představování, seznamování</w:t>
            </w:r>
          </w:p>
          <w:p w:rsidR="003B09FD" w:rsidRDefault="000C039D">
            <w:pPr>
              <w:spacing w:after="0" w:line="240" w:lineRule="auto"/>
              <w:ind w:left="284" w:right="284"/>
            </w:pPr>
            <w:r>
              <w:t>-</w:t>
            </w:r>
            <w:r>
              <w:tab/>
              <w:t>výslovnost krátkých a dlouhých samohlásek</w:t>
            </w:r>
          </w:p>
          <w:p w:rsidR="003B09FD" w:rsidRDefault="000C039D">
            <w:pPr>
              <w:spacing w:after="0" w:line="240" w:lineRule="auto"/>
              <w:ind w:left="284" w:right="284"/>
            </w:pPr>
            <w:r>
              <w:t>-</w:t>
            </w:r>
            <w:r>
              <w:tab/>
              <w:t>výslovnost samohlásky + h</w:t>
            </w:r>
          </w:p>
          <w:p w:rsidR="003B09FD" w:rsidRDefault="000C039D">
            <w:pPr>
              <w:spacing w:after="0" w:line="240" w:lineRule="auto"/>
              <w:ind w:left="284" w:right="284"/>
            </w:pPr>
            <w:r>
              <w:t>-</w:t>
            </w:r>
            <w:r>
              <w:tab/>
              <w:t>výslovnost přehlásek ä, ö, ü</w:t>
            </w:r>
          </w:p>
          <w:p w:rsidR="003B09FD" w:rsidRDefault="000C039D">
            <w:pPr>
              <w:spacing w:after="0" w:line="240" w:lineRule="auto"/>
              <w:ind w:left="284" w:right="284"/>
            </w:pPr>
            <w:r>
              <w:t>-</w:t>
            </w:r>
            <w:r>
              <w:tab/>
              <w:t>slovní přízvuk</w:t>
            </w:r>
          </w:p>
          <w:p w:rsidR="003B09FD" w:rsidRDefault="000C039D">
            <w:pPr>
              <w:spacing w:after="0" w:line="240" w:lineRule="auto"/>
              <w:ind w:left="284" w:right="284"/>
            </w:pPr>
            <w:r>
              <w:t>-</w:t>
            </w:r>
            <w:r>
              <w:tab/>
              <w:t>větná melodie</w:t>
            </w:r>
          </w:p>
          <w:p w:rsidR="003B09FD" w:rsidRDefault="000C039D">
            <w:pPr>
              <w:spacing w:after="0" w:line="240" w:lineRule="auto"/>
              <w:ind w:left="284" w:right="284"/>
            </w:pPr>
            <w:r>
              <w:t>-</w:t>
            </w:r>
            <w:r>
              <w:tab/>
              <w:t>větný přízvuk</w:t>
            </w:r>
          </w:p>
          <w:p w:rsidR="003B09FD" w:rsidRDefault="000C039D">
            <w:pPr>
              <w:spacing w:after="0" w:line="240" w:lineRule="auto"/>
              <w:ind w:left="284" w:right="284"/>
            </w:pPr>
            <w:r>
              <w:t>-</w:t>
            </w:r>
            <w:r>
              <w:tab/>
              <w:t>slovní přízvuk v cizích slovech</w:t>
            </w:r>
          </w:p>
          <w:p w:rsidR="003B09FD" w:rsidRDefault="000C039D">
            <w:pPr>
              <w:spacing w:after="0" w:line="240" w:lineRule="auto"/>
              <w:ind w:left="284" w:right="284"/>
            </w:pPr>
            <w:r>
              <w:t>-</w:t>
            </w:r>
            <w:r>
              <w:tab/>
              <w:t>ich-Laut, ach-Laut</w:t>
            </w:r>
          </w:p>
          <w:p w:rsidR="003B09FD" w:rsidRDefault="000C039D">
            <w:pPr>
              <w:spacing w:after="0" w:line="240" w:lineRule="auto"/>
              <w:ind w:left="284" w:right="284"/>
            </w:pPr>
            <w:r>
              <w:t>-</w:t>
            </w:r>
            <w:r>
              <w:tab/>
              <w:t>slabé koncovky -e, -er, -en</w:t>
            </w:r>
          </w:p>
          <w:p w:rsidR="003B09FD" w:rsidRDefault="000C039D">
            <w:pPr>
              <w:spacing w:after="0" w:line="240" w:lineRule="auto"/>
              <w:ind w:left="284" w:right="284"/>
            </w:pPr>
            <w:r>
              <w:t>-</w:t>
            </w:r>
            <w:r>
              <w:tab/>
              <w:t>výslovnost některých souhlásek</w:t>
            </w:r>
          </w:p>
          <w:p w:rsidR="003B09FD" w:rsidRDefault="000C039D">
            <w:pPr>
              <w:spacing w:after="0" w:line="240" w:lineRule="auto"/>
              <w:ind w:left="284" w:right="284"/>
            </w:pPr>
            <w:r>
              <w:t>-</w:t>
            </w:r>
            <w:r>
              <w:tab/>
              <w:t>hláskování</w:t>
            </w:r>
          </w:p>
          <w:p w:rsidR="003B09FD" w:rsidRDefault="000C039D">
            <w:pPr>
              <w:spacing w:after="0" w:line="240" w:lineRule="auto"/>
              <w:ind w:left="284" w:right="284"/>
            </w:pPr>
            <w:r>
              <w:t>-</w:t>
            </w:r>
            <w:r>
              <w:tab/>
              <w:t>číslovky</w:t>
            </w:r>
          </w:p>
          <w:p w:rsidR="003B09FD" w:rsidRDefault="000C039D">
            <w:pPr>
              <w:spacing w:after="0" w:line="240" w:lineRule="auto"/>
              <w:ind w:left="284" w:right="284"/>
            </w:pPr>
            <w:r>
              <w:t>-</w:t>
            </w:r>
            <w:r>
              <w:tab/>
              <w:t>časování sloves (vybraných)</w:t>
            </w:r>
          </w:p>
          <w:p w:rsidR="003B09FD" w:rsidRDefault="000C039D">
            <w:pPr>
              <w:spacing w:after="0" w:line="240" w:lineRule="auto"/>
              <w:ind w:left="284" w:right="284"/>
            </w:pPr>
            <w:r>
              <w:t>-</w:t>
            </w:r>
            <w:r>
              <w:tab/>
              <w:t>zápor ve větě, podstatná jména v 1. a 4. pádě</w:t>
            </w:r>
          </w:p>
          <w:p w:rsidR="003B09FD" w:rsidRDefault="000C039D">
            <w:pPr>
              <w:spacing w:after="0" w:line="240" w:lineRule="auto"/>
              <w:ind w:left="284" w:right="284"/>
            </w:pPr>
            <w:r>
              <w:t>-</w:t>
            </w:r>
            <w:r>
              <w:tab/>
              <w:t>předložky</w:t>
            </w:r>
          </w:p>
          <w:p w:rsidR="003B09FD" w:rsidRDefault="000C039D">
            <w:pPr>
              <w:spacing w:after="0" w:line="240" w:lineRule="auto"/>
              <w:ind w:left="284" w:right="284"/>
            </w:pPr>
            <w:r>
              <w:t>-</w:t>
            </w:r>
            <w:r>
              <w:tab/>
              <w:t>osobní zájmena</w:t>
            </w:r>
          </w:p>
          <w:p w:rsidR="003B09FD" w:rsidRDefault="000C039D">
            <w:pPr>
              <w:spacing w:after="0" w:line="240" w:lineRule="auto"/>
              <w:ind w:left="284" w:right="284"/>
              <w:rPr>
                <w:rFonts w:ascii="Calibri" w:eastAsia="Calibri" w:hAnsi="Calibri" w:cs="Calibri"/>
                <w:sz w:val="24"/>
                <w:szCs w:val="24"/>
              </w:rPr>
            </w:pPr>
            <w:r>
              <w:t>-</w:t>
            </w:r>
            <w:r>
              <w:tab/>
              <w:t>práce se slovníkem</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rFonts w:ascii="Calibri" w:eastAsia="Calibri" w:hAnsi="Calibri" w:cs="Calibri"/>
                <w:sz w:val="24"/>
                <w:szCs w:val="24"/>
              </w:rPr>
            </w:pPr>
            <w:r>
              <w:rPr>
                <w:sz w:val="24"/>
                <w:szCs w:val="24"/>
              </w:rPr>
              <w:t>Tematický celek -  </w:t>
            </w:r>
            <w:r>
              <w:rPr>
                <w:b/>
                <w:sz w:val="24"/>
                <w:szCs w:val="24"/>
              </w:rPr>
              <w:t>Psaní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19"/>
              </w:numPr>
              <w:pBdr>
                <w:top w:val="nil"/>
                <w:left w:val="nil"/>
                <w:bottom w:val="nil"/>
                <w:right w:val="nil"/>
                <w:between w:val="nil"/>
              </w:pBdr>
              <w:spacing w:before="100" w:after="0" w:line="240" w:lineRule="auto"/>
              <w:ind w:right="284"/>
              <w:rPr>
                <w:color w:val="000000"/>
              </w:rPr>
            </w:pPr>
            <w:r>
              <w:rPr>
                <w:color w:val="000000"/>
              </w:rPr>
              <w:t>vyplní základní údaje o sobě ve formuláři</w:t>
            </w:r>
          </w:p>
          <w:p w:rsidR="003B09FD" w:rsidRDefault="000C039D" w:rsidP="005D0150">
            <w:pPr>
              <w:numPr>
                <w:ilvl w:val="0"/>
                <w:numId w:val="19"/>
              </w:numPr>
              <w:pBdr>
                <w:top w:val="nil"/>
                <w:left w:val="nil"/>
                <w:bottom w:val="nil"/>
                <w:right w:val="nil"/>
                <w:between w:val="nil"/>
              </w:pBdr>
              <w:spacing w:after="0" w:line="240" w:lineRule="auto"/>
              <w:ind w:right="284"/>
              <w:rPr>
                <w:color w:val="000000"/>
              </w:rPr>
            </w:pPr>
            <w:r>
              <w:rPr>
                <w:color w:val="000000"/>
              </w:rPr>
              <w:t>napíše jednoduché texty týkající se jeho samotného, rodiny, školy, volného času a dalších osvojovaných témat</w:t>
            </w:r>
          </w:p>
          <w:p w:rsidR="003B09FD" w:rsidRDefault="003B09FD">
            <w:pPr>
              <w:pBdr>
                <w:top w:val="nil"/>
                <w:left w:val="nil"/>
                <w:bottom w:val="nil"/>
                <w:right w:val="nil"/>
                <w:between w:val="nil"/>
              </w:pBdr>
              <w:spacing w:after="100" w:line="240" w:lineRule="auto"/>
              <w:ind w:left="1004" w:right="284"/>
              <w:rPr>
                <w:rFonts w:ascii="Calibri" w:eastAsia="Calibri" w:hAnsi="Calibri" w:cs="Calibri"/>
                <w:color w:val="000000"/>
                <w:sz w:val="24"/>
                <w:szCs w:val="24"/>
              </w:rPr>
            </w:pP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domov, rodina, škola, volný čas, dny v týdnu</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psaní číslovek slovem</w:t>
            </w:r>
          </w:p>
          <w:p w:rsidR="003B09FD" w:rsidRDefault="000C039D">
            <w:pPr>
              <w:spacing w:after="0" w:line="240" w:lineRule="auto"/>
              <w:ind w:left="284" w:right="284"/>
            </w:pPr>
            <w:r>
              <w:t>-</w:t>
            </w:r>
            <w:r>
              <w:tab/>
              <w:t>psaní jednoduchých vět na daná témata</w:t>
            </w:r>
          </w:p>
          <w:p w:rsidR="003B09FD" w:rsidRDefault="000C039D">
            <w:pPr>
              <w:spacing w:after="0" w:line="240" w:lineRule="auto"/>
              <w:ind w:left="284" w:right="284"/>
            </w:pPr>
            <w:r>
              <w:lastRenderedPageBreak/>
              <w:t>-</w:t>
            </w:r>
            <w:r>
              <w:tab/>
              <w:t xml:space="preserve">slovosled věty oznamovací a tázací </w:t>
            </w:r>
          </w:p>
          <w:p w:rsidR="003B09FD" w:rsidRDefault="003B09FD">
            <w:pPr>
              <w:spacing w:after="0" w:line="240" w:lineRule="auto"/>
              <w:ind w:left="284" w:right="284"/>
              <w:rPr>
                <w:rFonts w:ascii="Calibri" w:eastAsia="Calibri" w:hAnsi="Calibri" w:cs="Calibri"/>
                <w:sz w:val="24"/>
                <w:szCs w:val="24"/>
              </w:rPr>
            </w:pPr>
          </w:p>
        </w:tc>
      </w:tr>
      <w:tr w:rsidR="003B09FD">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lastRenderedPageBreak/>
              <w:t>Průřezová témata, přesahy, souvislosti</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after="0" w:line="240" w:lineRule="auto"/>
            </w:pPr>
            <w:r>
              <w:t>OSV – rozvoj schopností a poznávání, sebepoznání a sebepojetí, seberegulace a sebeorganizace, psychohygiena, kreativita, poznávání lidí, mezilidské vztahy, komunikace, kooperace a kompetice, řešení problému a rozhodovací dovednosti, hodnoty postoje, praktická etika</w:t>
            </w:r>
          </w:p>
          <w:p w:rsidR="003B09FD" w:rsidRDefault="000C039D">
            <w:pPr>
              <w:spacing w:after="0" w:line="240" w:lineRule="auto"/>
            </w:pPr>
            <w:r>
              <w:t>VDO-principy demokracie jako formy vlády a způsobu rozhodování</w:t>
            </w:r>
          </w:p>
          <w:p w:rsidR="003B09FD" w:rsidRDefault="000C039D">
            <w:pPr>
              <w:spacing w:after="0" w:line="240" w:lineRule="auto"/>
            </w:pPr>
            <w:r>
              <w:t>VMEGS-Evropa a svět nás zajímá, objevujeme Evropu a svět, jsme Evropané</w:t>
            </w:r>
          </w:p>
          <w:p w:rsidR="003B09FD" w:rsidRDefault="000C039D">
            <w:pPr>
              <w:spacing w:after="0" w:line="240" w:lineRule="auto"/>
            </w:pPr>
            <w:r>
              <w:t>MkV-kulturní diference, lidské vztahy, etnický původ, multikulturalita</w:t>
            </w:r>
          </w:p>
          <w:p w:rsidR="003B09FD" w:rsidRDefault="000C039D">
            <w:pPr>
              <w:spacing w:after="0" w:line="240" w:lineRule="auto"/>
              <w:rPr>
                <w:sz w:val="24"/>
                <w:szCs w:val="24"/>
              </w:rPr>
            </w:pPr>
            <w:r>
              <w:t>MV-tvorba mediálního sdělení, práce v realizačním týmu</w:t>
            </w:r>
          </w:p>
        </w:tc>
      </w:tr>
    </w:tbl>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tbl>
      <w:tblPr>
        <w:tblStyle w:val="aff5"/>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3B09FD">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Německý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8.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pacing w:after="0" w:line="240" w:lineRule="auto"/>
              <w:ind w:left="284" w:right="284"/>
              <w:rPr>
                <w:sz w:val="24"/>
                <w:szCs w:val="24"/>
              </w:rPr>
            </w:pPr>
            <w:r>
              <w:rPr>
                <w:sz w:val="24"/>
                <w:szCs w:val="24"/>
              </w:rPr>
              <w:t>Hodinová dotace: 2h.</w:t>
            </w:r>
          </w:p>
        </w:tc>
      </w:tr>
      <w:tr w:rsidR="003B09FD">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učení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řešení problémů</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komunikativní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sociální a personální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pracovní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digitální</w:t>
            </w:r>
          </w:p>
          <w:p w:rsidR="003B09FD" w:rsidRDefault="003B09FD">
            <w:pPr>
              <w:spacing w:after="0" w:line="240" w:lineRule="auto"/>
            </w:pPr>
          </w:p>
        </w:tc>
      </w:tr>
      <w:tr w:rsidR="003B09FD">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Učivo</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t xml:space="preserve">Tematický celek - </w:t>
            </w:r>
            <w:r>
              <w:rPr>
                <w:b/>
                <w:sz w:val="24"/>
                <w:szCs w:val="24"/>
              </w:rPr>
              <w:t>Poslech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20"/>
              </w:numPr>
              <w:pBdr>
                <w:top w:val="nil"/>
                <w:left w:val="nil"/>
                <w:bottom w:val="nil"/>
                <w:right w:val="nil"/>
                <w:between w:val="nil"/>
              </w:pBdr>
              <w:spacing w:after="0" w:line="240" w:lineRule="auto"/>
              <w:ind w:right="284"/>
              <w:rPr>
                <w:color w:val="000000"/>
              </w:rPr>
            </w:pPr>
            <w:r>
              <w:rPr>
                <w:color w:val="000000"/>
              </w:rPr>
              <w:t>rozumí jednoduchým pokynům a otázkám učitele, které jsou pronášeny pomalu a s pečlivou výslovností a reaguje na ně</w:t>
            </w:r>
          </w:p>
          <w:p w:rsidR="003B09FD" w:rsidRDefault="000C039D" w:rsidP="005D0150">
            <w:pPr>
              <w:numPr>
                <w:ilvl w:val="0"/>
                <w:numId w:val="20"/>
              </w:numPr>
              <w:pBdr>
                <w:top w:val="nil"/>
                <w:left w:val="nil"/>
                <w:bottom w:val="nil"/>
                <w:right w:val="nil"/>
                <w:between w:val="nil"/>
              </w:pBdr>
              <w:spacing w:after="0" w:line="240" w:lineRule="auto"/>
              <w:ind w:right="284"/>
              <w:rPr>
                <w:color w:val="000000"/>
              </w:rPr>
            </w:pPr>
            <w:r>
              <w:rPr>
                <w:color w:val="000000"/>
              </w:rPr>
              <w:t>rozumí slovům a jednoduchým větám, které jsou pronášeny pomalu a zřetelně a týkající se osvojovaných témat, zejména pokud má k dispozici vizuální oporu</w:t>
            </w:r>
          </w:p>
          <w:p w:rsidR="003B09FD" w:rsidRDefault="000C039D" w:rsidP="005D0150">
            <w:pPr>
              <w:numPr>
                <w:ilvl w:val="0"/>
                <w:numId w:val="20"/>
              </w:numPr>
              <w:pBdr>
                <w:top w:val="nil"/>
                <w:left w:val="nil"/>
                <w:bottom w:val="nil"/>
                <w:right w:val="nil"/>
                <w:between w:val="nil"/>
              </w:pBdr>
              <w:spacing w:after="0" w:line="240" w:lineRule="auto"/>
              <w:ind w:right="284"/>
              <w:rPr>
                <w:color w:val="000000"/>
                <w:sz w:val="24"/>
                <w:szCs w:val="24"/>
              </w:rPr>
            </w:pPr>
            <w:r>
              <w:rPr>
                <w:color w:val="000000"/>
              </w:rPr>
              <w:lastRenderedPageBreak/>
              <w:t>rozumí základním informacím v krátkých poslechových textech týkajících se témat rodina, bydlení a dalších osvojovaných témat</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lastRenderedPageBreak/>
              <w:t>Tematické okruhy:</w:t>
            </w:r>
          </w:p>
          <w:p w:rsidR="003B09FD" w:rsidRDefault="000C039D">
            <w:pPr>
              <w:spacing w:after="0" w:line="240" w:lineRule="auto"/>
              <w:ind w:left="284" w:right="284"/>
            </w:pPr>
            <w:r>
              <w:t>školní pomůcky, škola, barvy, jídlo, rodina, povolání, domácí mazlíčci, bydlení, volný čas, denní rozvrh, denní rozvrh, časové údaje</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lastRenderedPageBreak/>
              <w:t>-</w:t>
            </w:r>
            <w:r>
              <w:tab/>
              <w:t>školní pomůcky</w:t>
            </w:r>
          </w:p>
          <w:p w:rsidR="003B09FD" w:rsidRDefault="000C039D">
            <w:pPr>
              <w:spacing w:after="0" w:line="240" w:lineRule="auto"/>
              <w:ind w:left="284" w:right="284"/>
            </w:pPr>
            <w:r>
              <w:t>-</w:t>
            </w:r>
            <w:r>
              <w:tab/>
              <w:t>tykání, vykání</w:t>
            </w:r>
          </w:p>
          <w:p w:rsidR="003B09FD" w:rsidRDefault="000C039D">
            <w:pPr>
              <w:spacing w:after="0" w:line="240" w:lineRule="auto"/>
              <w:ind w:left="284" w:right="284"/>
            </w:pPr>
            <w:r>
              <w:t>-</w:t>
            </w:r>
            <w:r>
              <w:tab/>
              <w:t>barvy</w:t>
            </w:r>
          </w:p>
          <w:p w:rsidR="003B09FD" w:rsidRDefault="000C039D">
            <w:pPr>
              <w:spacing w:after="0" w:line="240" w:lineRule="auto"/>
              <w:ind w:left="284" w:right="284"/>
            </w:pPr>
            <w:r>
              <w:t>-</w:t>
            </w:r>
            <w:r>
              <w:tab/>
              <w:t>popis předmětů, osoby, domácích mazlíčků</w:t>
            </w:r>
          </w:p>
          <w:p w:rsidR="003B09FD" w:rsidRDefault="000C039D">
            <w:pPr>
              <w:spacing w:after="0" w:line="240" w:lineRule="auto"/>
              <w:ind w:left="284" w:right="284"/>
            </w:pPr>
            <w:r>
              <w:t>-</w:t>
            </w:r>
            <w:r>
              <w:tab/>
              <w:t xml:space="preserve">rozhovory o přestávkách, mluvení o škole </w:t>
            </w:r>
          </w:p>
          <w:p w:rsidR="003B09FD" w:rsidRDefault="000C039D">
            <w:pPr>
              <w:spacing w:after="0" w:line="240" w:lineRule="auto"/>
              <w:ind w:left="284" w:right="284"/>
            </w:pPr>
            <w:r>
              <w:t>-</w:t>
            </w:r>
            <w:r>
              <w:tab/>
              <w:t>porozumění prosbě, povelu</w:t>
            </w:r>
          </w:p>
          <w:p w:rsidR="003B09FD" w:rsidRDefault="000C039D">
            <w:pPr>
              <w:spacing w:after="0" w:line="240" w:lineRule="auto"/>
              <w:ind w:left="284" w:right="284"/>
            </w:pPr>
            <w:r>
              <w:t>-</w:t>
            </w:r>
            <w:r>
              <w:tab/>
              <w:t>orientace v časových údajích</w:t>
            </w:r>
          </w:p>
          <w:p w:rsidR="003B09FD" w:rsidRDefault="000C039D">
            <w:pPr>
              <w:spacing w:after="0" w:line="240" w:lineRule="auto"/>
              <w:ind w:left="284" w:right="284"/>
            </w:pPr>
            <w:r>
              <w:t>-</w:t>
            </w:r>
            <w:r>
              <w:tab/>
              <w:t>rodina, bydlení, denní program, jídelníček</w:t>
            </w:r>
          </w:p>
          <w:p w:rsidR="003B09FD" w:rsidRDefault="000C039D">
            <w:pPr>
              <w:spacing w:after="0" w:line="240" w:lineRule="auto"/>
              <w:ind w:left="284" w:right="284"/>
            </w:pPr>
            <w:r>
              <w:t>-</w:t>
            </w:r>
            <w:r>
              <w:tab/>
              <w:t>slovesa (nepravidelná -vybraná, způsobová, s odlučitelnou předponou)</w:t>
            </w:r>
          </w:p>
          <w:p w:rsidR="003B09FD" w:rsidRDefault="000C039D">
            <w:pPr>
              <w:spacing w:after="0" w:line="240" w:lineRule="auto"/>
              <w:ind w:left="284" w:right="284"/>
            </w:pPr>
            <w:r>
              <w:t>-</w:t>
            </w:r>
            <w:r>
              <w:tab/>
              <w:t>osobní zájmena (1. a 4. p.)</w:t>
            </w:r>
          </w:p>
          <w:p w:rsidR="003B09FD" w:rsidRDefault="000C039D">
            <w:pPr>
              <w:spacing w:after="0" w:line="240" w:lineRule="auto"/>
              <w:ind w:left="284" w:right="284"/>
            </w:pPr>
            <w:r>
              <w:t>-</w:t>
            </w:r>
            <w:r>
              <w:tab/>
              <w:t>přivlastňovací zájmena</w:t>
            </w:r>
          </w:p>
          <w:p w:rsidR="003B09FD" w:rsidRDefault="000C039D">
            <w:pPr>
              <w:spacing w:after="0" w:line="240" w:lineRule="auto"/>
              <w:ind w:left="284" w:right="284"/>
            </w:pPr>
            <w:r>
              <w:t>-</w:t>
            </w:r>
            <w:r>
              <w:tab/>
              <w:t>předložky se 3. a 4. p.</w:t>
            </w:r>
          </w:p>
          <w:p w:rsidR="003B09FD" w:rsidRDefault="000C039D">
            <w:pPr>
              <w:spacing w:after="0" w:line="240" w:lineRule="auto"/>
              <w:ind w:left="284" w:right="284"/>
            </w:pPr>
            <w:r>
              <w:t>-</w:t>
            </w:r>
            <w:r>
              <w:tab/>
              <w:t>tázací zájmena</w:t>
            </w:r>
          </w:p>
          <w:p w:rsidR="005D0150" w:rsidRDefault="005D0150">
            <w:pPr>
              <w:spacing w:after="0" w:line="240" w:lineRule="auto"/>
              <w:ind w:left="284" w:right="284"/>
              <w:rPr>
                <w:sz w:val="24"/>
                <w:szCs w:val="24"/>
              </w:rPr>
            </w:pP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lastRenderedPageBreak/>
              <w:t>Tematický celek -  </w:t>
            </w:r>
            <w:r>
              <w:rPr>
                <w:b/>
                <w:sz w:val="24"/>
                <w:szCs w:val="24"/>
              </w:rPr>
              <w:t>Mluvení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21"/>
              </w:numPr>
              <w:pBdr>
                <w:top w:val="nil"/>
                <w:left w:val="nil"/>
                <w:bottom w:val="nil"/>
                <w:right w:val="nil"/>
                <w:between w:val="nil"/>
              </w:pBdr>
              <w:spacing w:after="0" w:line="240" w:lineRule="auto"/>
              <w:ind w:right="284"/>
              <w:rPr>
                <w:color w:val="000000"/>
              </w:rPr>
            </w:pPr>
            <w:r>
              <w:rPr>
                <w:color w:val="000000"/>
              </w:rPr>
              <w:t>zapojí se do jednoduchých rozhovorů</w:t>
            </w:r>
          </w:p>
          <w:p w:rsidR="003B09FD" w:rsidRDefault="000C039D" w:rsidP="005D0150">
            <w:pPr>
              <w:numPr>
                <w:ilvl w:val="0"/>
                <w:numId w:val="21"/>
              </w:numPr>
              <w:pBdr>
                <w:top w:val="nil"/>
                <w:left w:val="nil"/>
                <w:bottom w:val="nil"/>
                <w:right w:val="nil"/>
                <w:between w:val="nil"/>
              </w:pBdr>
              <w:spacing w:after="0" w:line="240" w:lineRule="auto"/>
              <w:ind w:right="284"/>
              <w:rPr>
                <w:color w:val="000000"/>
              </w:rPr>
            </w:pPr>
            <w:r>
              <w:rPr>
                <w:color w:val="000000"/>
              </w:rPr>
              <w:t>sdělí jednoduchým způsobem základní informace týkající se jeho rodiny, bydlení a dalších osvojovaných témat</w:t>
            </w:r>
          </w:p>
          <w:p w:rsidR="003B09FD" w:rsidRDefault="000C039D" w:rsidP="005D0150">
            <w:pPr>
              <w:numPr>
                <w:ilvl w:val="0"/>
                <w:numId w:val="21"/>
              </w:numPr>
              <w:pBdr>
                <w:top w:val="nil"/>
                <w:left w:val="nil"/>
                <w:bottom w:val="nil"/>
                <w:right w:val="nil"/>
                <w:between w:val="nil"/>
              </w:pBdr>
              <w:spacing w:after="0" w:line="240" w:lineRule="auto"/>
              <w:ind w:right="284"/>
              <w:rPr>
                <w:rFonts w:ascii="Calibri" w:eastAsia="Calibri" w:hAnsi="Calibri" w:cs="Calibri"/>
                <w:color w:val="000000"/>
                <w:sz w:val="24"/>
                <w:szCs w:val="24"/>
              </w:rPr>
            </w:pPr>
            <w:r>
              <w:rPr>
                <w:color w:val="000000"/>
              </w:rPr>
              <w:t>odpovídá na jednoduché otázky týkající se osvojovaných témat a podobné otázky pokládá</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školní pomůcky, škola, barvy, jídlo, rodina, povolání, domácí mazlíčci, bydlení, volný čas, denní rozvrh, denní rozvrh, časové údaje</w:t>
            </w:r>
          </w:p>
          <w:p w:rsidR="003B09FD" w:rsidRDefault="003B09FD">
            <w:pPr>
              <w:spacing w:after="0" w:line="240" w:lineRule="auto"/>
              <w:ind w:left="284" w:right="284"/>
            </w:pP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pojmenování školních pomůcek, barev</w:t>
            </w:r>
          </w:p>
          <w:p w:rsidR="003B09FD" w:rsidRDefault="000C039D">
            <w:pPr>
              <w:spacing w:after="0" w:line="240" w:lineRule="auto"/>
              <w:ind w:left="284" w:right="284"/>
            </w:pPr>
            <w:r>
              <w:t>-</w:t>
            </w:r>
            <w:r>
              <w:tab/>
              <w:t>mluvení o škole</w:t>
            </w:r>
          </w:p>
          <w:p w:rsidR="003B09FD" w:rsidRDefault="000C039D">
            <w:pPr>
              <w:spacing w:after="0" w:line="240" w:lineRule="auto"/>
              <w:ind w:left="284" w:right="284"/>
            </w:pPr>
            <w:r>
              <w:t>-</w:t>
            </w:r>
            <w:r>
              <w:tab/>
              <w:t>popis domácích mazlíčků, předmětů, učitelů, členů rodiny</w:t>
            </w:r>
          </w:p>
          <w:p w:rsidR="003B09FD" w:rsidRDefault="000C039D">
            <w:pPr>
              <w:spacing w:after="0" w:line="240" w:lineRule="auto"/>
              <w:ind w:left="284" w:right="284"/>
            </w:pPr>
            <w:r>
              <w:t>-</w:t>
            </w:r>
            <w:r>
              <w:tab/>
              <w:t>vyjádření sympatie/antipatie, jak co chutná, kolik co stojí</w:t>
            </w:r>
          </w:p>
          <w:p w:rsidR="003B09FD" w:rsidRDefault="000C039D">
            <w:pPr>
              <w:spacing w:after="0" w:line="240" w:lineRule="auto"/>
              <w:ind w:left="284" w:right="284"/>
            </w:pPr>
            <w:r>
              <w:t>-</w:t>
            </w:r>
            <w:r>
              <w:tab/>
              <w:t>pojmenování povolání</w:t>
            </w:r>
          </w:p>
          <w:p w:rsidR="003B09FD" w:rsidRDefault="000C039D">
            <w:pPr>
              <w:spacing w:after="0" w:line="240" w:lineRule="auto"/>
              <w:ind w:left="284" w:right="284"/>
            </w:pPr>
            <w:r>
              <w:t>-</w:t>
            </w:r>
            <w:r>
              <w:tab/>
              <w:t>popis bydlení, místností</w:t>
            </w:r>
          </w:p>
          <w:p w:rsidR="003B09FD" w:rsidRDefault="000C039D">
            <w:pPr>
              <w:spacing w:after="0" w:line="240" w:lineRule="auto"/>
              <w:ind w:left="284" w:right="284"/>
            </w:pPr>
            <w:r>
              <w:t>-</w:t>
            </w:r>
            <w:r>
              <w:tab/>
              <w:t>vyjádření prosby, pokynu</w:t>
            </w:r>
          </w:p>
          <w:p w:rsidR="003B09FD" w:rsidRDefault="000C039D">
            <w:pPr>
              <w:spacing w:after="0" w:line="240" w:lineRule="auto"/>
              <w:ind w:left="284" w:right="284"/>
            </w:pPr>
            <w:r>
              <w:t>-</w:t>
            </w:r>
            <w:r>
              <w:tab/>
              <w:t>časové údaje</w:t>
            </w:r>
          </w:p>
          <w:p w:rsidR="003B09FD" w:rsidRDefault="000C039D">
            <w:pPr>
              <w:spacing w:after="0" w:line="240" w:lineRule="auto"/>
              <w:ind w:left="284" w:right="284"/>
            </w:pPr>
            <w:r>
              <w:t>-</w:t>
            </w:r>
            <w:r>
              <w:tab/>
              <w:t>prezentace denního programu</w:t>
            </w:r>
          </w:p>
          <w:p w:rsidR="003B09FD" w:rsidRDefault="000C039D">
            <w:pPr>
              <w:spacing w:after="0" w:line="240" w:lineRule="auto"/>
              <w:ind w:left="284" w:right="284"/>
            </w:pPr>
            <w:r>
              <w:t>-</w:t>
            </w:r>
            <w:r>
              <w:tab/>
              <w:t>žádost o dovolení</w:t>
            </w:r>
          </w:p>
          <w:p w:rsidR="003B09FD" w:rsidRDefault="000C039D">
            <w:pPr>
              <w:spacing w:after="0" w:line="240" w:lineRule="auto"/>
              <w:ind w:left="284" w:right="284"/>
            </w:pPr>
            <w:r>
              <w:lastRenderedPageBreak/>
              <w:t>-</w:t>
            </w:r>
            <w:r>
              <w:tab/>
              <w:t>domluva termínu a místa schůzky</w:t>
            </w:r>
          </w:p>
          <w:p w:rsidR="003B09FD" w:rsidRDefault="000C039D">
            <w:pPr>
              <w:spacing w:after="0" w:line="240" w:lineRule="auto"/>
              <w:ind w:left="284" w:right="284"/>
            </w:pPr>
            <w:r>
              <w:t>-</w:t>
            </w:r>
            <w:r>
              <w:tab/>
              <w:t>slovosled věty oznamovací a tázací</w:t>
            </w:r>
          </w:p>
          <w:p w:rsidR="003B09FD" w:rsidRDefault="000C039D">
            <w:pPr>
              <w:spacing w:after="0" w:line="240" w:lineRule="auto"/>
              <w:ind w:left="284" w:right="284"/>
            </w:pPr>
            <w:r>
              <w:t>-</w:t>
            </w:r>
            <w:r>
              <w:tab/>
              <w:t>přízvuk, správná výslovnost</w:t>
            </w:r>
          </w:p>
          <w:p w:rsidR="003B09FD" w:rsidRDefault="000C039D">
            <w:pPr>
              <w:spacing w:after="0" w:line="240" w:lineRule="auto"/>
              <w:ind w:left="284" w:right="284"/>
            </w:pPr>
            <w:r>
              <w:t>-</w:t>
            </w:r>
            <w:r>
              <w:tab/>
              <w:t>intonace vět</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lastRenderedPageBreak/>
              <w:t>Tematický celek -  </w:t>
            </w:r>
            <w:r>
              <w:rPr>
                <w:b/>
                <w:sz w:val="24"/>
                <w:szCs w:val="24"/>
              </w:rPr>
              <w:t>Čtení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5D0150">
            <w:pPr>
              <w:numPr>
                <w:ilvl w:val="0"/>
                <w:numId w:val="22"/>
              </w:numPr>
              <w:pBdr>
                <w:top w:val="nil"/>
                <w:left w:val="nil"/>
                <w:bottom w:val="nil"/>
                <w:right w:val="nil"/>
                <w:between w:val="nil"/>
              </w:pBdr>
              <w:spacing w:before="100" w:after="0" w:line="240" w:lineRule="auto"/>
              <w:ind w:right="284"/>
              <w:rPr>
                <w:color w:val="000000"/>
              </w:rPr>
            </w:pPr>
            <w:r>
              <w:rPr>
                <w:color w:val="000000"/>
              </w:rPr>
              <w:t>rozumí slovům a jednoduchým větám, které se vztahují k běžným tématům</w:t>
            </w:r>
          </w:p>
          <w:p w:rsidR="003B09FD" w:rsidRDefault="000C039D" w:rsidP="005D0150">
            <w:pPr>
              <w:numPr>
                <w:ilvl w:val="0"/>
                <w:numId w:val="22"/>
              </w:numPr>
              <w:pBdr>
                <w:top w:val="nil"/>
                <w:left w:val="nil"/>
                <w:bottom w:val="nil"/>
                <w:right w:val="nil"/>
                <w:between w:val="nil"/>
              </w:pBdr>
              <w:spacing w:after="100" w:line="240" w:lineRule="auto"/>
              <w:ind w:right="284"/>
              <w:rPr>
                <w:rFonts w:ascii="Calibri" w:eastAsia="Calibri" w:hAnsi="Calibri" w:cs="Calibri"/>
                <w:color w:val="000000"/>
                <w:sz w:val="24"/>
                <w:szCs w:val="24"/>
              </w:rPr>
            </w:pPr>
            <w:r>
              <w:rPr>
                <w:color w:val="000000"/>
              </w:rPr>
              <w:t>rozumí krátkému jednoduchému textu zejména, pokud má k dispozici vizuální oporu, a vyhledá v něm požadovanou informaci</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školní pomůcky, škola, barvy, jídlo, rodina, povolání, domácí mazlíčci, bydlení, volný čas, denní rozvrh, denní rozvrh, časové údaje</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slabé koncovky, znělé a neznělé souhlásky, přízvuk na samohláskách, slova s (ts), výslovnost znělých a neznělých souhlásek, slovní přízvuk, větná melodie, důraz na důležitých slovech</w:t>
            </w:r>
          </w:p>
          <w:p w:rsidR="003B09FD" w:rsidRDefault="000C039D">
            <w:pPr>
              <w:spacing w:after="0" w:line="240" w:lineRule="auto"/>
              <w:ind w:left="284" w:right="284"/>
            </w:pPr>
            <w:r>
              <w:t>-</w:t>
            </w:r>
            <w:r>
              <w:tab/>
              <w:t>časování sloves (způsobová, nepravidelná-vybraná, s odlučitelnou předponou)</w:t>
            </w:r>
          </w:p>
          <w:p w:rsidR="003B09FD" w:rsidRDefault="000C039D">
            <w:pPr>
              <w:spacing w:after="0" w:line="240" w:lineRule="auto"/>
              <w:ind w:left="284" w:right="284"/>
            </w:pPr>
            <w:r>
              <w:t>-</w:t>
            </w:r>
            <w:r>
              <w:tab/>
              <w:t>osobní zájmena (1. a 4. p.)</w:t>
            </w:r>
          </w:p>
          <w:p w:rsidR="003B09FD" w:rsidRDefault="000C039D">
            <w:pPr>
              <w:spacing w:after="0" w:line="240" w:lineRule="auto"/>
              <w:ind w:left="284" w:right="284"/>
            </w:pPr>
            <w:r>
              <w:t>-</w:t>
            </w:r>
            <w:r>
              <w:tab/>
              <w:t>podstatná jména (1. a 4. p.)</w:t>
            </w:r>
          </w:p>
          <w:p w:rsidR="003B09FD" w:rsidRDefault="000C039D">
            <w:pPr>
              <w:spacing w:after="0" w:line="240" w:lineRule="auto"/>
              <w:ind w:left="284" w:right="284"/>
            </w:pPr>
            <w:r>
              <w:t>-</w:t>
            </w:r>
            <w:r>
              <w:tab/>
              <w:t>podstatná jména mn.č.</w:t>
            </w:r>
          </w:p>
          <w:p w:rsidR="003B09FD" w:rsidRDefault="000C039D">
            <w:pPr>
              <w:spacing w:after="0" w:line="240" w:lineRule="auto"/>
              <w:ind w:left="284" w:right="284"/>
            </w:pPr>
            <w:r>
              <w:t>-</w:t>
            </w:r>
            <w:r>
              <w:tab/>
              <w:t xml:space="preserve">přivlastňovací zájmena </w:t>
            </w:r>
          </w:p>
          <w:p w:rsidR="003B09FD" w:rsidRDefault="000C039D">
            <w:pPr>
              <w:spacing w:after="0" w:line="240" w:lineRule="auto"/>
              <w:ind w:left="284" w:right="284"/>
            </w:pPr>
            <w:r>
              <w:t>-</w:t>
            </w:r>
            <w:r>
              <w:tab/>
              <w:t>předložky se 3. a 4. p.</w:t>
            </w:r>
          </w:p>
          <w:p w:rsidR="003B09FD" w:rsidRDefault="000C039D">
            <w:pPr>
              <w:spacing w:after="0" w:line="240" w:lineRule="auto"/>
              <w:ind w:left="284" w:right="284"/>
            </w:pPr>
            <w:r>
              <w:t>-</w:t>
            </w:r>
            <w:r>
              <w:tab/>
              <w:t>tázací zájmena</w:t>
            </w:r>
          </w:p>
          <w:p w:rsidR="003B09FD" w:rsidRDefault="000C039D">
            <w:pPr>
              <w:spacing w:after="0" w:line="240" w:lineRule="auto"/>
              <w:ind w:left="284" w:right="284"/>
            </w:pPr>
            <w:r>
              <w:t>-</w:t>
            </w:r>
            <w:r>
              <w:tab/>
              <w:t>rodina</w:t>
            </w:r>
          </w:p>
          <w:p w:rsidR="003B09FD" w:rsidRDefault="000C039D">
            <w:pPr>
              <w:spacing w:after="0" w:line="240" w:lineRule="auto"/>
              <w:ind w:left="284" w:right="284"/>
            </w:pPr>
            <w:r>
              <w:t>-</w:t>
            </w:r>
            <w:r>
              <w:tab/>
              <w:t>bydlení</w:t>
            </w:r>
          </w:p>
          <w:p w:rsidR="003B09FD" w:rsidRDefault="000C039D">
            <w:pPr>
              <w:spacing w:after="0" w:line="240" w:lineRule="auto"/>
              <w:ind w:left="284" w:right="284"/>
            </w:pPr>
            <w:r>
              <w:t>-</w:t>
            </w:r>
            <w:r>
              <w:tab/>
              <w:t>denní program</w:t>
            </w:r>
          </w:p>
          <w:p w:rsidR="003B09FD" w:rsidRDefault="000C039D">
            <w:pPr>
              <w:spacing w:after="0" w:line="240" w:lineRule="auto"/>
              <w:ind w:left="284" w:right="284"/>
            </w:pPr>
            <w:r>
              <w:t>-</w:t>
            </w:r>
            <w:r>
              <w:tab/>
              <w:t>práce se slovníkem</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rFonts w:ascii="Calibri" w:eastAsia="Calibri" w:hAnsi="Calibri" w:cs="Calibri"/>
                <w:sz w:val="24"/>
                <w:szCs w:val="24"/>
              </w:rPr>
            </w:pPr>
            <w:r>
              <w:rPr>
                <w:sz w:val="24"/>
                <w:szCs w:val="24"/>
              </w:rPr>
              <w:t>Tematický celek -  </w:t>
            </w:r>
            <w:r>
              <w:rPr>
                <w:b/>
                <w:sz w:val="24"/>
                <w:szCs w:val="24"/>
              </w:rPr>
              <w:t>Psaní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CA4CF9">
            <w:pPr>
              <w:numPr>
                <w:ilvl w:val="0"/>
                <w:numId w:val="23"/>
              </w:numPr>
              <w:pBdr>
                <w:top w:val="nil"/>
                <w:left w:val="nil"/>
                <w:bottom w:val="nil"/>
                <w:right w:val="nil"/>
                <w:between w:val="nil"/>
              </w:pBdr>
              <w:spacing w:after="0" w:line="240" w:lineRule="auto"/>
              <w:ind w:right="284"/>
              <w:rPr>
                <w:color w:val="000000"/>
              </w:rPr>
            </w:pPr>
            <w:r>
              <w:rPr>
                <w:color w:val="000000"/>
              </w:rPr>
              <w:t>vyplní základní údaje o sobě ve formuláři</w:t>
            </w:r>
          </w:p>
          <w:p w:rsidR="003B09FD" w:rsidRDefault="000C039D" w:rsidP="00CA4CF9">
            <w:pPr>
              <w:numPr>
                <w:ilvl w:val="0"/>
                <w:numId w:val="23"/>
              </w:numPr>
              <w:pBdr>
                <w:top w:val="nil"/>
                <w:left w:val="nil"/>
                <w:bottom w:val="nil"/>
                <w:right w:val="nil"/>
                <w:between w:val="nil"/>
              </w:pBdr>
              <w:spacing w:after="0" w:line="240" w:lineRule="auto"/>
              <w:ind w:right="284"/>
              <w:rPr>
                <w:rFonts w:ascii="Calibri" w:eastAsia="Calibri" w:hAnsi="Calibri" w:cs="Calibri"/>
                <w:color w:val="000000"/>
                <w:sz w:val="24"/>
                <w:szCs w:val="24"/>
              </w:rPr>
            </w:pPr>
            <w:r>
              <w:rPr>
                <w:color w:val="000000"/>
              </w:rPr>
              <w:t>napíše jednoduché texty týkající se jeho rodiny, bydlení a dalších osvojovaných témat</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školní pomůcky, škola, barvy, jídlo, rodina, povolání, domácí mazlíčci, bydlení, volný čas, denní rozvrh, denní rozvrh, časové údaje</w:t>
            </w:r>
          </w:p>
          <w:p w:rsidR="003B09FD" w:rsidRDefault="003B09FD">
            <w:pPr>
              <w:spacing w:after="0" w:line="240" w:lineRule="auto"/>
              <w:ind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lastRenderedPageBreak/>
              <w:t>-</w:t>
            </w:r>
            <w:r>
              <w:tab/>
              <w:t>popis členů rodiny, bydlení</w:t>
            </w:r>
          </w:p>
          <w:p w:rsidR="003B09FD" w:rsidRDefault="000C039D">
            <w:pPr>
              <w:spacing w:after="0" w:line="240" w:lineRule="auto"/>
              <w:ind w:left="284" w:right="284"/>
            </w:pPr>
            <w:r>
              <w:t>-</w:t>
            </w:r>
            <w:r>
              <w:tab/>
              <w:t>popis domácích mazlíčků</w:t>
            </w:r>
          </w:p>
          <w:p w:rsidR="003B09FD" w:rsidRDefault="000C039D">
            <w:pPr>
              <w:spacing w:after="0" w:line="240" w:lineRule="auto"/>
              <w:ind w:left="284" w:right="284"/>
            </w:pPr>
            <w:r>
              <w:t>-</w:t>
            </w:r>
            <w:r>
              <w:tab/>
              <w:t>slovosled věty oznamovací a tázací</w:t>
            </w:r>
          </w:p>
          <w:p w:rsidR="003B09FD" w:rsidRDefault="000C039D">
            <w:pPr>
              <w:spacing w:after="0" w:line="240" w:lineRule="auto"/>
              <w:ind w:left="284" w:right="284"/>
            </w:pPr>
            <w:r>
              <w:t>-</w:t>
            </w:r>
            <w:r>
              <w:tab/>
              <w:t>sestavení denního programu</w:t>
            </w:r>
          </w:p>
          <w:p w:rsidR="003B09FD" w:rsidRDefault="000C039D">
            <w:pPr>
              <w:spacing w:after="0" w:line="240" w:lineRule="auto"/>
              <w:ind w:left="284" w:right="284"/>
            </w:pPr>
            <w:r>
              <w:t>-</w:t>
            </w:r>
            <w:r>
              <w:tab/>
              <w:t>jídelní lístek</w:t>
            </w:r>
          </w:p>
          <w:p w:rsidR="003B09FD" w:rsidRDefault="000C039D">
            <w:pPr>
              <w:spacing w:after="0" w:line="240" w:lineRule="auto"/>
              <w:ind w:left="284" w:right="284"/>
            </w:pPr>
            <w:r>
              <w:t>-</w:t>
            </w:r>
            <w:r>
              <w:tab/>
              <w:t xml:space="preserve">jednoduchý komentář na webovou stránku </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lastRenderedPageBreak/>
              <w:t>Průřezová témata, přesahy, souvislosti</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after="0" w:line="240" w:lineRule="auto"/>
            </w:pPr>
            <w:r>
              <w:t>OSV – rozvoj schopností a poznávání, sebepoznání a sebepojetí, seberegulace a sebeorganizace, psychohygiena, kreativita, poznávání lidí, mezilidské vztahy, komunikace, kooperace a kompetice, řešení problému a rozhodovací dovednosti, hodnoty postoje, praktická etika</w:t>
            </w:r>
          </w:p>
          <w:p w:rsidR="003B09FD" w:rsidRDefault="000C039D">
            <w:pPr>
              <w:spacing w:after="0" w:line="240" w:lineRule="auto"/>
            </w:pPr>
            <w:r>
              <w:t>VDO-principy demokracie jako formy vlády a způsobu rozhodování</w:t>
            </w:r>
          </w:p>
          <w:p w:rsidR="003B09FD" w:rsidRDefault="000C039D">
            <w:pPr>
              <w:spacing w:after="0" w:line="240" w:lineRule="auto"/>
            </w:pPr>
            <w:r>
              <w:t>VMEGS-Evropa a svět nás zajímá, objevujeme Evropu a svět, jsme Evropané</w:t>
            </w:r>
          </w:p>
          <w:p w:rsidR="003B09FD" w:rsidRDefault="000C039D">
            <w:pPr>
              <w:spacing w:after="0" w:line="240" w:lineRule="auto"/>
            </w:pPr>
            <w:r>
              <w:t>MkV-kulturní diference, lidské vztahy, etnický původ, multikulturalita</w:t>
            </w:r>
          </w:p>
          <w:p w:rsidR="003B09FD" w:rsidRDefault="000C039D">
            <w:pPr>
              <w:spacing w:after="0" w:line="240" w:lineRule="auto"/>
              <w:rPr>
                <w:sz w:val="24"/>
                <w:szCs w:val="24"/>
              </w:rPr>
            </w:pPr>
            <w:r>
              <w:t>MV-tvorba mediálního sdělení, práce v realizačním týmu</w:t>
            </w:r>
          </w:p>
        </w:tc>
      </w:tr>
    </w:tbl>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tbl>
      <w:tblPr>
        <w:tblStyle w:val="aff6"/>
        <w:tblW w:w="13942"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83"/>
        <w:gridCol w:w="2788"/>
        <w:gridCol w:w="6971"/>
      </w:tblGrid>
      <w:tr w:rsidR="003B09FD">
        <w:trPr>
          <w:tblHeader/>
        </w:trPr>
        <w:tc>
          <w:tcPr>
            <w:tcW w:w="4183"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Německý jazyk</w:t>
            </w:r>
          </w:p>
        </w:tc>
        <w:tc>
          <w:tcPr>
            <w:tcW w:w="2788"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hd w:val="clear" w:color="auto" w:fill="9CC2E5"/>
              <w:spacing w:after="0" w:line="240" w:lineRule="auto"/>
              <w:ind w:left="284" w:right="284"/>
              <w:rPr>
                <w:sz w:val="32"/>
                <w:szCs w:val="32"/>
              </w:rPr>
            </w:pPr>
            <w:r>
              <w:rPr>
                <w:b/>
                <w:sz w:val="32"/>
                <w:szCs w:val="32"/>
              </w:rPr>
              <w:t>9. ročník</w:t>
            </w:r>
          </w:p>
        </w:tc>
        <w:tc>
          <w:tcPr>
            <w:tcW w:w="6971" w:type="dxa"/>
            <w:tcBorders>
              <w:top w:val="single" w:sz="6" w:space="0" w:color="808080"/>
              <w:left w:val="single" w:sz="6" w:space="0" w:color="808080"/>
              <w:bottom w:val="single" w:sz="6" w:space="0" w:color="808080"/>
              <w:right w:val="single" w:sz="6" w:space="0" w:color="808080"/>
            </w:tcBorders>
            <w:shd w:val="clear" w:color="auto" w:fill="9CC2E5"/>
            <w:tcMar>
              <w:top w:w="15" w:type="dxa"/>
              <w:left w:w="15" w:type="dxa"/>
              <w:bottom w:w="15" w:type="dxa"/>
              <w:right w:w="15" w:type="dxa"/>
            </w:tcMar>
          </w:tcPr>
          <w:p w:rsidR="003B09FD" w:rsidRDefault="000C039D">
            <w:pPr>
              <w:spacing w:after="0" w:line="240" w:lineRule="auto"/>
              <w:ind w:left="284" w:right="284"/>
              <w:rPr>
                <w:sz w:val="24"/>
                <w:szCs w:val="24"/>
              </w:rPr>
            </w:pPr>
            <w:r>
              <w:rPr>
                <w:sz w:val="24"/>
                <w:szCs w:val="24"/>
              </w:rPr>
              <w:t>Hodinová dotace: 2h.</w:t>
            </w:r>
          </w:p>
        </w:tc>
      </w:tr>
      <w:tr w:rsidR="003B09FD">
        <w:trPr>
          <w:trHeight w:val="1485"/>
        </w:trPr>
        <w:tc>
          <w:tcPr>
            <w:tcW w:w="4183"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t>Výchovné a vzdělávací strategie</w:t>
            </w:r>
          </w:p>
        </w:tc>
        <w:tc>
          <w:tcPr>
            <w:tcW w:w="9759"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učení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 řešení problémů</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komunikativní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sociální a personální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pracovní</w:t>
            </w:r>
          </w:p>
          <w:p w:rsidR="003B09FD" w:rsidRDefault="000C039D">
            <w:pPr>
              <w:numPr>
                <w:ilvl w:val="0"/>
                <w:numId w:val="12"/>
              </w:numPr>
              <w:spacing w:after="0" w:line="240" w:lineRule="auto"/>
              <w:rPr>
                <w:sz w:val="20"/>
                <w:szCs w:val="20"/>
              </w:rPr>
            </w:pPr>
            <w:r>
              <w:rPr>
                <w:rFonts w:ascii="Calibri" w:eastAsia="Calibri" w:hAnsi="Calibri" w:cs="Calibri"/>
                <w:sz w:val="20"/>
                <w:szCs w:val="20"/>
              </w:rPr>
              <w:t>Kompetence digitální</w:t>
            </w:r>
          </w:p>
          <w:p w:rsidR="003B09FD" w:rsidRDefault="003B09FD">
            <w:pPr>
              <w:spacing w:after="0" w:line="240" w:lineRule="auto"/>
            </w:pPr>
          </w:p>
        </w:tc>
      </w:tr>
      <w:tr w:rsidR="003B09FD">
        <w:tc>
          <w:tcPr>
            <w:tcW w:w="6971" w:type="dxa"/>
            <w:gridSpan w:val="2"/>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ŠVP výstupy</w:t>
            </w:r>
          </w:p>
        </w:tc>
        <w:tc>
          <w:tcPr>
            <w:tcW w:w="6971" w:type="dxa"/>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b/>
                <w:sz w:val="24"/>
                <w:szCs w:val="24"/>
              </w:rPr>
              <w:t>Učivo</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t xml:space="preserve">Tematický celek - </w:t>
            </w:r>
            <w:r>
              <w:rPr>
                <w:b/>
                <w:sz w:val="24"/>
                <w:szCs w:val="24"/>
              </w:rPr>
              <w:t>Poslech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CA4CF9">
            <w:pPr>
              <w:numPr>
                <w:ilvl w:val="0"/>
                <w:numId w:val="24"/>
              </w:numPr>
              <w:pBdr>
                <w:top w:val="nil"/>
                <w:left w:val="nil"/>
                <w:bottom w:val="nil"/>
                <w:right w:val="nil"/>
                <w:between w:val="nil"/>
              </w:pBdr>
              <w:spacing w:after="0" w:line="240" w:lineRule="auto"/>
              <w:ind w:right="284"/>
              <w:rPr>
                <w:color w:val="000000"/>
              </w:rPr>
            </w:pPr>
            <w:r>
              <w:rPr>
                <w:color w:val="000000"/>
              </w:rPr>
              <w:t>rozumí jednoduchým informačním nápisům a orientačním pokynům</w:t>
            </w:r>
          </w:p>
          <w:p w:rsidR="003B09FD" w:rsidRDefault="000C039D" w:rsidP="00CA4CF9">
            <w:pPr>
              <w:numPr>
                <w:ilvl w:val="0"/>
                <w:numId w:val="24"/>
              </w:numPr>
              <w:pBdr>
                <w:top w:val="nil"/>
                <w:left w:val="nil"/>
                <w:bottom w:val="nil"/>
                <w:right w:val="nil"/>
                <w:between w:val="nil"/>
              </w:pBdr>
              <w:spacing w:after="0" w:line="240" w:lineRule="auto"/>
              <w:ind w:right="284"/>
              <w:rPr>
                <w:color w:val="000000"/>
              </w:rPr>
            </w:pPr>
            <w:r>
              <w:rPr>
                <w:color w:val="000000"/>
              </w:rPr>
              <w:t>rozumí slovům a jednoduchým větám, které se vztahují k běžným tématům</w:t>
            </w:r>
          </w:p>
          <w:p w:rsidR="003B09FD" w:rsidRDefault="000C039D" w:rsidP="00CA4CF9">
            <w:pPr>
              <w:numPr>
                <w:ilvl w:val="0"/>
                <w:numId w:val="24"/>
              </w:numPr>
              <w:pBdr>
                <w:top w:val="nil"/>
                <w:left w:val="nil"/>
                <w:bottom w:val="nil"/>
                <w:right w:val="nil"/>
                <w:between w:val="nil"/>
              </w:pBdr>
              <w:spacing w:after="0" w:line="240" w:lineRule="auto"/>
              <w:ind w:right="284"/>
              <w:rPr>
                <w:color w:val="000000"/>
                <w:sz w:val="24"/>
                <w:szCs w:val="24"/>
              </w:rPr>
            </w:pPr>
            <w:r>
              <w:rPr>
                <w:color w:val="000000"/>
              </w:rPr>
              <w:lastRenderedPageBreak/>
              <w:t>rozumí krátkému jednoduchému textu zejména, pokud má k dispozici vizuální oporu, a vyhledá v něm požadovanou informaci</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lastRenderedPageBreak/>
              <w:t>Tematické okruhy:</w:t>
            </w:r>
          </w:p>
          <w:p w:rsidR="003B09FD" w:rsidRDefault="000C039D">
            <w:pPr>
              <w:spacing w:after="0" w:line="240" w:lineRule="auto"/>
              <w:ind w:left="284" w:right="284"/>
            </w:pPr>
            <w:r>
              <w:t>cestování, orientace ve městě, dopravní prostředky, narozeniny a dárky, počasí</w:t>
            </w:r>
          </w:p>
          <w:p w:rsidR="003B09FD" w:rsidRDefault="003B09FD">
            <w:pPr>
              <w:spacing w:after="0" w:line="240" w:lineRule="auto"/>
              <w:ind w:left="284" w:right="284"/>
            </w:pPr>
          </w:p>
          <w:p w:rsidR="003B09FD" w:rsidRDefault="000C039D">
            <w:pPr>
              <w:spacing w:after="0" w:line="240" w:lineRule="auto"/>
              <w:ind w:left="284" w:right="284"/>
            </w:pPr>
            <w:r>
              <w:lastRenderedPageBreak/>
              <w:t xml:space="preserve">Učivo: </w:t>
            </w:r>
          </w:p>
          <w:p w:rsidR="003B09FD" w:rsidRDefault="000C039D">
            <w:pPr>
              <w:spacing w:after="0" w:line="240" w:lineRule="auto"/>
              <w:ind w:left="284" w:right="284"/>
            </w:pPr>
            <w:r>
              <w:t>-</w:t>
            </w:r>
            <w:r>
              <w:tab/>
              <w:t>přízvuk ve složených slovech</w:t>
            </w:r>
          </w:p>
          <w:p w:rsidR="003B09FD" w:rsidRDefault="000C039D">
            <w:pPr>
              <w:spacing w:after="0" w:line="240" w:lineRule="auto"/>
              <w:ind w:left="284" w:right="284"/>
            </w:pPr>
            <w:r>
              <w:t>-</w:t>
            </w:r>
            <w:r>
              <w:tab/>
              <w:t>přízvučné a nepřízvučné slabiky</w:t>
            </w:r>
          </w:p>
          <w:p w:rsidR="003B09FD" w:rsidRDefault="000C039D">
            <w:pPr>
              <w:spacing w:after="0" w:line="240" w:lineRule="auto"/>
              <w:ind w:left="284" w:right="284"/>
            </w:pPr>
            <w:r>
              <w:t>-</w:t>
            </w:r>
            <w:r>
              <w:tab/>
              <w:t>větný přízvuk</w:t>
            </w:r>
          </w:p>
          <w:p w:rsidR="003B09FD" w:rsidRDefault="000C039D">
            <w:pPr>
              <w:spacing w:after="0" w:line="240" w:lineRule="auto"/>
              <w:ind w:left="284" w:right="284"/>
            </w:pPr>
            <w:r>
              <w:t>-</w:t>
            </w:r>
            <w:r>
              <w:tab/>
              <w:t>předložky se 3. a 4. p.</w:t>
            </w:r>
          </w:p>
          <w:p w:rsidR="003B09FD" w:rsidRDefault="000C039D">
            <w:pPr>
              <w:spacing w:after="0" w:line="240" w:lineRule="auto"/>
              <w:ind w:left="284" w:right="284"/>
            </w:pPr>
            <w:r>
              <w:t>-</w:t>
            </w:r>
            <w:r>
              <w:tab/>
              <w:t>tázací zájmena</w:t>
            </w:r>
          </w:p>
          <w:p w:rsidR="003B09FD" w:rsidRDefault="000C039D">
            <w:pPr>
              <w:spacing w:after="0" w:line="240" w:lineRule="auto"/>
              <w:ind w:left="284" w:right="284"/>
            </w:pPr>
            <w:r>
              <w:t>-</w:t>
            </w:r>
            <w:r>
              <w:tab/>
              <w:t>porozumění jednoduchému popisu cesty</w:t>
            </w:r>
          </w:p>
          <w:p w:rsidR="003B09FD" w:rsidRDefault="000C039D">
            <w:pPr>
              <w:spacing w:after="0" w:line="240" w:lineRule="auto"/>
              <w:ind w:left="284" w:right="284"/>
            </w:pPr>
            <w:r>
              <w:t>-</w:t>
            </w:r>
            <w:r>
              <w:tab/>
              <w:t>porozumění nabídce prázdninových programů</w:t>
            </w:r>
          </w:p>
          <w:p w:rsidR="003B09FD" w:rsidRDefault="000C039D">
            <w:pPr>
              <w:spacing w:after="0" w:line="240" w:lineRule="auto"/>
              <w:ind w:left="284" w:right="284"/>
            </w:pPr>
            <w:r>
              <w:t>-</w:t>
            </w:r>
            <w:r>
              <w:tab/>
              <w:t>získání potřebných informací z oblasti cestování</w:t>
            </w:r>
          </w:p>
          <w:p w:rsidR="003B09FD" w:rsidRDefault="000C039D">
            <w:pPr>
              <w:spacing w:after="0" w:line="240" w:lineRule="auto"/>
              <w:ind w:left="284" w:right="284"/>
            </w:pPr>
            <w:r>
              <w:t>-</w:t>
            </w:r>
            <w:r>
              <w:tab/>
              <w:t>roční období, počasí</w:t>
            </w:r>
          </w:p>
          <w:p w:rsidR="003B09FD" w:rsidRDefault="000C039D">
            <w:pPr>
              <w:spacing w:after="0" w:line="240" w:lineRule="auto"/>
              <w:ind w:left="284" w:right="284"/>
            </w:pPr>
            <w:r>
              <w:t>-</w:t>
            </w:r>
            <w:r>
              <w:tab/>
              <w:t>práce se slovníkem</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lastRenderedPageBreak/>
              <w:t>Tematický celek -  </w:t>
            </w:r>
            <w:r>
              <w:rPr>
                <w:b/>
                <w:sz w:val="24"/>
                <w:szCs w:val="24"/>
              </w:rPr>
              <w:t>Mluvení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CA4CF9">
            <w:pPr>
              <w:numPr>
                <w:ilvl w:val="0"/>
                <w:numId w:val="25"/>
              </w:numPr>
              <w:pBdr>
                <w:top w:val="nil"/>
                <w:left w:val="nil"/>
                <w:bottom w:val="nil"/>
                <w:right w:val="nil"/>
                <w:between w:val="nil"/>
              </w:pBdr>
              <w:spacing w:before="100" w:after="0" w:line="240" w:lineRule="auto"/>
              <w:ind w:right="284"/>
              <w:rPr>
                <w:color w:val="000000"/>
              </w:rPr>
            </w:pPr>
            <w:r>
              <w:rPr>
                <w:color w:val="000000"/>
              </w:rPr>
              <w:t>zapojí se do jednoduchých rozhovorů</w:t>
            </w:r>
          </w:p>
          <w:p w:rsidR="003B09FD" w:rsidRDefault="000C039D" w:rsidP="00CA4CF9">
            <w:pPr>
              <w:numPr>
                <w:ilvl w:val="0"/>
                <w:numId w:val="25"/>
              </w:numPr>
              <w:pBdr>
                <w:top w:val="nil"/>
                <w:left w:val="nil"/>
                <w:bottom w:val="nil"/>
                <w:right w:val="nil"/>
                <w:between w:val="nil"/>
              </w:pBdr>
              <w:spacing w:after="0" w:line="240" w:lineRule="auto"/>
              <w:ind w:right="284"/>
              <w:rPr>
                <w:color w:val="000000"/>
              </w:rPr>
            </w:pPr>
            <w:r>
              <w:rPr>
                <w:color w:val="000000"/>
              </w:rPr>
              <w:t>sdělí jednoduchým způsobem základní informace týkající se jeho rodiny, bydlení, volného času, cestování a dalších osvojovaných témat</w:t>
            </w:r>
          </w:p>
          <w:p w:rsidR="003B09FD" w:rsidRDefault="000C039D" w:rsidP="00CA4CF9">
            <w:pPr>
              <w:numPr>
                <w:ilvl w:val="0"/>
                <w:numId w:val="25"/>
              </w:numPr>
              <w:pBdr>
                <w:top w:val="nil"/>
                <w:left w:val="nil"/>
                <w:bottom w:val="nil"/>
                <w:right w:val="nil"/>
                <w:between w:val="nil"/>
              </w:pBdr>
              <w:spacing w:after="100" w:line="240" w:lineRule="auto"/>
              <w:ind w:right="284"/>
              <w:rPr>
                <w:rFonts w:ascii="Calibri" w:eastAsia="Calibri" w:hAnsi="Calibri" w:cs="Calibri"/>
                <w:color w:val="000000"/>
                <w:sz w:val="24"/>
                <w:szCs w:val="24"/>
              </w:rPr>
            </w:pPr>
            <w:r>
              <w:rPr>
                <w:color w:val="000000"/>
              </w:rPr>
              <w:t>odpovídá na jednoduché otázky týkající se jeho rodiny, bydlení, volného času, cestování a podobné otázky pokládá</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cestování, orientace ve městě, dopravní prostředky, narozeniny a dárky, počasí</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dopravní prostředky</w:t>
            </w:r>
          </w:p>
          <w:p w:rsidR="003B09FD" w:rsidRDefault="000C039D">
            <w:pPr>
              <w:spacing w:after="0" w:line="240" w:lineRule="auto"/>
              <w:ind w:left="284" w:right="284"/>
            </w:pPr>
            <w:r>
              <w:t>-</w:t>
            </w:r>
            <w:r>
              <w:tab/>
              <w:t>sdělení plánu cesty</w:t>
            </w:r>
          </w:p>
          <w:p w:rsidR="003B09FD" w:rsidRDefault="000C039D">
            <w:pPr>
              <w:spacing w:after="0" w:line="240" w:lineRule="auto"/>
              <w:ind w:left="284" w:right="284"/>
            </w:pPr>
            <w:r>
              <w:t>-</w:t>
            </w:r>
            <w:r>
              <w:tab/>
              <w:t>popis cesty</w:t>
            </w:r>
          </w:p>
          <w:p w:rsidR="003B09FD" w:rsidRDefault="000C039D">
            <w:pPr>
              <w:spacing w:after="0" w:line="240" w:lineRule="auto"/>
              <w:ind w:left="284" w:right="284"/>
            </w:pPr>
            <w:r>
              <w:t>-</w:t>
            </w:r>
            <w:r>
              <w:tab/>
              <w:t>narozeniny (gratulace, poděkování)</w:t>
            </w:r>
          </w:p>
          <w:p w:rsidR="003B09FD" w:rsidRDefault="000C039D">
            <w:pPr>
              <w:spacing w:after="0" w:line="240" w:lineRule="auto"/>
              <w:ind w:left="284" w:right="284"/>
            </w:pPr>
            <w:r>
              <w:t>-</w:t>
            </w:r>
            <w:r>
              <w:tab/>
              <w:t>počasí, roční období</w:t>
            </w:r>
          </w:p>
          <w:p w:rsidR="003B09FD" w:rsidRDefault="000C039D">
            <w:pPr>
              <w:spacing w:after="0" w:line="240" w:lineRule="auto"/>
              <w:ind w:left="284" w:right="284"/>
            </w:pPr>
            <w:r>
              <w:t>-</w:t>
            </w:r>
            <w:r>
              <w:tab/>
              <w:t>volnočasové aktivity</w:t>
            </w:r>
          </w:p>
          <w:p w:rsidR="003B09FD" w:rsidRDefault="000C039D">
            <w:pPr>
              <w:spacing w:after="0" w:line="240" w:lineRule="auto"/>
              <w:ind w:left="284" w:right="284"/>
            </w:pPr>
            <w:r>
              <w:t>-</w:t>
            </w:r>
            <w:r>
              <w:tab/>
              <w:t>slovosled věty oznamovací a tázací</w:t>
            </w:r>
          </w:p>
          <w:p w:rsidR="003B09FD" w:rsidRDefault="000C039D">
            <w:pPr>
              <w:spacing w:after="0" w:line="240" w:lineRule="auto"/>
              <w:ind w:left="284" w:right="284"/>
            </w:pPr>
            <w:r>
              <w:t>-</w:t>
            </w:r>
            <w:r>
              <w:tab/>
              <w:t>správná výslovnost + přízvuk ve složených slovech</w:t>
            </w:r>
          </w:p>
          <w:p w:rsidR="003B09FD" w:rsidRDefault="000C039D">
            <w:pPr>
              <w:spacing w:after="0" w:line="240" w:lineRule="auto"/>
              <w:ind w:left="284" w:right="284"/>
            </w:pPr>
            <w:r>
              <w:t>-</w:t>
            </w:r>
            <w:r>
              <w:tab/>
              <w:t>správná výslovnost přízvučné a nepřízvučné slabiky</w:t>
            </w:r>
          </w:p>
          <w:p w:rsidR="003B09FD" w:rsidRDefault="000C039D">
            <w:pPr>
              <w:spacing w:after="0" w:line="240" w:lineRule="auto"/>
              <w:ind w:left="284" w:right="284"/>
              <w:rPr>
                <w:rFonts w:ascii="Calibri" w:eastAsia="Calibri" w:hAnsi="Calibri" w:cs="Calibri"/>
                <w:sz w:val="24"/>
                <w:szCs w:val="24"/>
              </w:rPr>
            </w:pPr>
            <w:r>
              <w:t>-</w:t>
            </w:r>
            <w:r>
              <w:tab/>
              <w:t>správný větný přízvuk</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sz w:val="24"/>
                <w:szCs w:val="24"/>
              </w:rPr>
            </w:pPr>
            <w:r>
              <w:rPr>
                <w:sz w:val="24"/>
                <w:szCs w:val="24"/>
              </w:rPr>
              <w:t>Tematický celek -  </w:t>
            </w:r>
            <w:r>
              <w:rPr>
                <w:b/>
                <w:sz w:val="24"/>
                <w:szCs w:val="24"/>
              </w:rPr>
              <w:t>Čtení s porozuměním</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CA4CF9">
            <w:pPr>
              <w:numPr>
                <w:ilvl w:val="0"/>
                <w:numId w:val="26"/>
              </w:numPr>
              <w:pBdr>
                <w:top w:val="nil"/>
                <w:left w:val="nil"/>
                <w:bottom w:val="nil"/>
                <w:right w:val="nil"/>
                <w:between w:val="nil"/>
              </w:pBdr>
              <w:spacing w:after="0" w:line="240" w:lineRule="auto"/>
              <w:ind w:right="284"/>
              <w:rPr>
                <w:color w:val="000000"/>
              </w:rPr>
            </w:pPr>
            <w:r>
              <w:rPr>
                <w:color w:val="000000"/>
              </w:rPr>
              <w:t>rozumí jednoduchým informačním nápisům a orientačním pokynům</w:t>
            </w:r>
          </w:p>
          <w:p w:rsidR="003B09FD" w:rsidRDefault="000C039D" w:rsidP="00CA4CF9">
            <w:pPr>
              <w:numPr>
                <w:ilvl w:val="0"/>
                <w:numId w:val="26"/>
              </w:numPr>
              <w:pBdr>
                <w:top w:val="nil"/>
                <w:left w:val="nil"/>
                <w:bottom w:val="nil"/>
                <w:right w:val="nil"/>
                <w:between w:val="nil"/>
              </w:pBdr>
              <w:spacing w:after="0" w:line="240" w:lineRule="auto"/>
              <w:ind w:right="284"/>
              <w:rPr>
                <w:color w:val="000000"/>
              </w:rPr>
            </w:pPr>
            <w:r>
              <w:rPr>
                <w:color w:val="000000"/>
              </w:rPr>
              <w:t xml:space="preserve">rozumí slovům a jednoduchým větám, které se vztahují k </w:t>
            </w:r>
            <w:r>
              <w:rPr>
                <w:color w:val="000000"/>
              </w:rPr>
              <w:lastRenderedPageBreak/>
              <w:t>běžným tématům</w:t>
            </w:r>
          </w:p>
          <w:p w:rsidR="003B09FD" w:rsidRDefault="000C039D" w:rsidP="00CA4CF9">
            <w:pPr>
              <w:numPr>
                <w:ilvl w:val="0"/>
                <w:numId w:val="26"/>
              </w:numPr>
              <w:pBdr>
                <w:top w:val="nil"/>
                <w:left w:val="nil"/>
                <w:bottom w:val="nil"/>
                <w:right w:val="nil"/>
                <w:between w:val="nil"/>
              </w:pBdr>
              <w:spacing w:after="0" w:line="240" w:lineRule="auto"/>
              <w:ind w:right="284"/>
              <w:rPr>
                <w:rFonts w:ascii="Calibri" w:eastAsia="Calibri" w:hAnsi="Calibri" w:cs="Calibri"/>
                <w:color w:val="000000"/>
                <w:sz w:val="24"/>
                <w:szCs w:val="24"/>
              </w:rPr>
            </w:pPr>
            <w:r>
              <w:rPr>
                <w:color w:val="000000"/>
              </w:rPr>
              <w:t>rozumí krátkému jednoduchému textu zejména, pokud má k dispozici vizuální oporu, a vyhledá v něm požadovanou informaci</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lastRenderedPageBreak/>
              <w:t>Tematické okruhy:</w:t>
            </w:r>
          </w:p>
          <w:p w:rsidR="003B09FD" w:rsidRDefault="000C039D">
            <w:pPr>
              <w:spacing w:after="0" w:line="240" w:lineRule="auto"/>
              <w:ind w:left="284" w:right="284"/>
            </w:pPr>
            <w:r>
              <w:t>cestování, orientace ve městě, dopravní prostředky, narozeniny a dárky, počasí</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správná výslovnost + přízvuk ve složených slovech</w:t>
            </w:r>
          </w:p>
          <w:p w:rsidR="003B09FD" w:rsidRDefault="000C039D">
            <w:pPr>
              <w:spacing w:after="0" w:line="240" w:lineRule="auto"/>
              <w:ind w:left="284" w:right="284"/>
            </w:pPr>
            <w:r>
              <w:t>-</w:t>
            </w:r>
            <w:r>
              <w:tab/>
              <w:t>správná výslovnost přízvučné a nepřízvučné slabiky</w:t>
            </w:r>
          </w:p>
          <w:p w:rsidR="003B09FD" w:rsidRDefault="000C039D">
            <w:pPr>
              <w:spacing w:after="0" w:line="240" w:lineRule="auto"/>
              <w:ind w:left="284" w:right="284"/>
            </w:pPr>
            <w:r>
              <w:t>-</w:t>
            </w:r>
            <w:r>
              <w:tab/>
              <w:t>správný větný přízvuk</w:t>
            </w:r>
          </w:p>
          <w:p w:rsidR="003B09FD" w:rsidRDefault="000C039D">
            <w:pPr>
              <w:spacing w:after="0" w:line="240" w:lineRule="auto"/>
              <w:ind w:left="284" w:right="284"/>
            </w:pPr>
            <w:r>
              <w:t>-</w:t>
            </w:r>
            <w:r>
              <w:tab/>
              <w:t>předložky se 3. a 4.pádem</w:t>
            </w:r>
          </w:p>
          <w:p w:rsidR="003B09FD" w:rsidRDefault="000C039D">
            <w:pPr>
              <w:spacing w:after="0" w:line="240" w:lineRule="auto"/>
              <w:ind w:left="284" w:right="284"/>
            </w:pPr>
            <w:r>
              <w:t>-</w:t>
            </w:r>
            <w:r>
              <w:tab/>
              <w:t>tázací a ukazovací zájmena</w:t>
            </w:r>
          </w:p>
          <w:p w:rsidR="003B09FD" w:rsidRDefault="000C039D">
            <w:pPr>
              <w:spacing w:after="0" w:line="240" w:lineRule="auto"/>
              <w:ind w:left="284" w:right="284"/>
            </w:pPr>
            <w:r>
              <w:t>-</w:t>
            </w:r>
            <w:r>
              <w:tab/>
              <w:t>porozumění nabídce prázdninových programů</w:t>
            </w:r>
          </w:p>
          <w:p w:rsidR="003B09FD" w:rsidRDefault="000C039D">
            <w:pPr>
              <w:spacing w:after="0" w:line="240" w:lineRule="auto"/>
              <w:ind w:left="284" w:right="284"/>
            </w:pPr>
            <w:r>
              <w:t>-</w:t>
            </w:r>
            <w:r>
              <w:tab/>
              <w:t>získání potřebných informací z prospektu</w:t>
            </w:r>
          </w:p>
          <w:p w:rsidR="003B09FD" w:rsidRDefault="000C039D">
            <w:pPr>
              <w:spacing w:after="0" w:line="240" w:lineRule="auto"/>
              <w:ind w:left="284" w:right="284"/>
              <w:rPr>
                <w:rFonts w:ascii="Calibri" w:eastAsia="Calibri" w:hAnsi="Calibri" w:cs="Calibri"/>
                <w:sz w:val="24"/>
                <w:szCs w:val="24"/>
              </w:rPr>
            </w:pPr>
            <w:r>
              <w:t>-</w:t>
            </w:r>
            <w:r>
              <w:tab/>
              <w:t>práce se slovníkem</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before="100" w:after="100" w:line="240" w:lineRule="auto"/>
              <w:ind w:left="284" w:right="284"/>
              <w:rPr>
                <w:rFonts w:ascii="Calibri" w:eastAsia="Calibri" w:hAnsi="Calibri" w:cs="Calibri"/>
                <w:sz w:val="24"/>
                <w:szCs w:val="24"/>
              </w:rPr>
            </w:pPr>
            <w:r>
              <w:rPr>
                <w:sz w:val="24"/>
                <w:szCs w:val="24"/>
              </w:rPr>
              <w:lastRenderedPageBreak/>
              <w:t>Tematický celek -  </w:t>
            </w:r>
            <w:r>
              <w:rPr>
                <w:b/>
                <w:sz w:val="24"/>
                <w:szCs w:val="24"/>
              </w:rPr>
              <w:t>Psaní</w:t>
            </w:r>
          </w:p>
        </w:tc>
      </w:tr>
      <w:tr w:rsidR="003B09FD">
        <w:tc>
          <w:tcPr>
            <w:tcW w:w="6971" w:type="dxa"/>
            <w:gridSpan w:val="2"/>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rsidP="00CA4CF9">
            <w:pPr>
              <w:numPr>
                <w:ilvl w:val="0"/>
                <w:numId w:val="27"/>
              </w:numPr>
              <w:pBdr>
                <w:top w:val="nil"/>
                <w:left w:val="nil"/>
                <w:bottom w:val="nil"/>
                <w:right w:val="nil"/>
                <w:between w:val="nil"/>
              </w:pBdr>
              <w:spacing w:before="100" w:after="0" w:line="240" w:lineRule="auto"/>
              <w:ind w:right="284"/>
              <w:rPr>
                <w:color w:val="000000"/>
              </w:rPr>
            </w:pPr>
            <w:r>
              <w:rPr>
                <w:color w:val="000000"/>
              </w:rPr>
              <w:t>vyplní základní údaje o sobě ve formuláři</w:t>
            </w:r>
          </w:p>
          <w:p w:rsidR="003B09FD" w:rsidRDefault="000C039D" w:rsidP="00CA4CF9">
            <w:pPr>
              <w:numPr>
                <w:ilvl w:val="0"/>
                <w:numId w:val="27"/>
              </w:numPr>
              <w:pBdr>
                <w:top w:val="nil"/>
                <w:left w:val="nil"/>
                <w:bottom w:val="nil"/>
                <w:right w:val="nil"/>
                <w:between w:val="nil"/>
              </w:pBdr>
              <w:spacing w:after="0" w:line="240" w:lineRule="auto"/>
              <w:ind w:right="284"/>
              <w:rPr>
                <w:color w:val="000000"/>
              </w:rPr>
            </w:pPr>
            <w:r>
              <w:rPr>
                <w:color w:val="000000"/>
              </w:rPr>
              <w:t>napíše jednoduché texty týkající se jeho rodiny, bydlení, volného času, cestování a dalších osvojovaných témat</w:t>
            </w:r>
          </w:p>
          <w:p w:rsidR="003B09FD" w:rsidRDefault="000C039D" w:rsidP="00CA4CF9">
            <w:pPr>
              <w:numPr>
                <w:ilvl w:val="0"/>
                <w:numId w:val="27"/>
              </w:numPr>
              <w:pBdr>
                <w:top w:val="nil"/>
                <w:left w:val="nil"/>
                <w:bottom w:val="nil"/>
                <w:right w:val="nil"/>
                <w:between w:val="nil"/>
              </w:pBdr>
              <w:spacing w:after="100" w:line="240" w:lineRule="auto"/>
              <w:ind w:right="284"/>
              <w:rPr>
                <w:rFonts w:ascii="Calibri" w:eastAsia="Calibri" w:hAnsi="Calibri" w:cs="Calibri"/>
                <w:color w:val="000000"/>
                <w:sz w:val="24"/>
                <w:szCs w:val="24"/>
              </w:rPr>
            </w:pPr>
            <w:r>
              <w:rPr>
                <w:color w:val="000000"/>
              </w:rPr>
              <w:t>stručně reaguje na jednoduché písemné sdělení</w:t>
            </w:r>
          </w:p>
        </w:tc>
        <w:tc>
          <w:tcPr>
            <w:tcW w:w="6971" w:type="dxa"/>
            <w:tcBorders>
              <w:top w:val="single" w:sz="6" w:space="0" w:color="808080"/>
              <w:left w:val="single" w:sz="6" w:space="0" w:color="808080"/>
              <w:bottom w:val="single" w:sz="6" w:space="0" w:color="808080"/>
              <w:right w:val="single" w:sz="6" w:space="0" w:color="808080"/>
            </w:tcBorders>
          </w:tcPr>
          <w:p w:rsidR="003B09FD" w:rsidRDefault="000C039D">
            <w:pPr>
              <w:spacing w:after="0" w:line="240" w:lineRule="auto"/>
              <w:ind w:left="284" w:right="284"/>
            </w:pPr>
            <w:r>
              <w:t>Tematické okruhy:</w:t>
            </w:r>
          </w:p>
          <w:p w:rsidR="003B09FD" w:rsidRDefault="000C039D">
            <w:pPr>
              <w:spacing w:after="0" w:line="240" w:lineRule="auto"/>
              <w:ind w:left="284" w:right="284"/>
            </w:pPr>
            <w:r>
              <w:t>cestování, orientace ve městě, dopravní prostředky, narozeniny a dárky, počasí</w:t>
            </w:r>
          </w:p>
          <w:p w:rsidR="003B09FD" w:rsidRDefault="003B09FD">
            <w:pPr>
              <w:spacing w:after="0" w:line="240" w:lineRule="auto"/>
              <w:ind w:left="284" w:right="284"/>
            </w:pPr>
          </w:p>
          <w:p w:rsidR="003B09FD" w:rsidRDefault="000C039D">
            <w:pPr>
              <w:spacing w:after="0" w:line="240" w:lineRule="auto"/>
              <w:ind w:left="284" w:right="284"/>
            </w:pPr>
            <w:r>
              <w:t xml:space="preserve">Učivo: </w:t>
            </w:r>
          </w:p>
          <w:p w:rsidR="003B09FD" w:rsidRDefault="000C039D">
            <w:pPr>
              <w:spacing w:after="0" w:line="240" w:lineRule="auto"/>
              <w:ind w:left="284" w:right="284"/>
            </w:pPr>
            <w:r>
              <w:t>-</w:t>
            </w:r>
            <w:r>
              <w:tab/>
              <w:t>email</w:t>
            </w:r>
          </w:p>
          <w:p w:rsidR="003B09FD" w:rsidRDefault="000C039D">
            <w:pPr>
              <w:spacing w:after="0" w:line="240" w:lineRule="auto"/>
              <w:ind w:left="284" w:right="284"/>
            </w:pPr>
            <w:r>
              <w:t>-</w:t>
            </w:r>
            <w:r>
              <w:tab/>
              <w:t>pozdrav z prázdnin</w:t>
            </w:r>
          </w:p>
          <w:p w:rsidR="003B09FD" w:rsidRDefault="000C039D">
            <w:pPr>
              <w:spacing w:after="0" w:line="240" w:lineRule="auto"/>
              <w:ind w:left="284" w:right="284"/>
            </w:pPr>
            <w:r>
              <w:t>-</w:t>
            </w:r>
            <w:r>
              <w:tab/>
              <w:t>pozvánka na narozeniny-reakce na ni</w:t>
            </w:r>
          </w:p>
          <w:p w:rsidR="003B09FD" w:rsidRDefault="000C039D">
            <w:pPr>
              <w:spacing w:after="0" w:line="240" w:lineRule="auto"/>
              <w:ind w:left="284" w:right="284"/>
            </w:pPr>
            <w:r>
              <w:t>-</w:t>
            </w:r>
            <w:r>
              <w:tab/>
              <w:t>popis ročních období</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shd w:val="clear" w:color="auto" w:fill="DEEAF6"/>
            <w:tcMar>
              <w:top w:w="15" w:type="dxa"/>
              <w:left w:w="15" w:type="dxa"/>
              <w:bottom w:w="15" w:type="dxa"/>
              <w:right w:w="15" w:type="dxa"/>
            </w:tcMar>
          </w:tcPr>
          <w:p w:rsidR="003B09FD" w:rsidRDefault="000C039D">
            <w:pPr>
              <w:shd w:val="clear" w:color="auto" w:fill="DEEAF6"/>
              <w:spacing w:after="0" w:line="240" w:lineRule="auto"/>
              <w:ind w:left="284" w:right="284"/>
              <w:rPr>
                <w:sz w:val="24"/>
                <w:szCs w:val="24"/>
              </w:rPr>
            </w:pPr>
            <w:r>
              <w:rPr>
                <w:rFonts w:ascii="Calibri" w:eastAsia="Calibri" w:hAnsi="Calibri" w:cs="Calibri"/>
                <w:b/>
                <w:sz w:val="24"/>
                <w:szCs w:val="24"/>
              </w:rPr>
              <w:t>Průřezová témata, přesahy, souvislosti</w:t>
            </w:r>
          </w:p>
        </w:tc>
      </w:tr>
      <w:tr w:rsidR="003B09FD">
        <w:tc>
          <w:tcPr>
            <w:tcW w:w="13942" w:type="dxa"/>
            <w:gridSpan w:val="3"/>
            <w:tcBorders>
              <w:top w:val="single" w:sz="6" w:space="0" w:color="808080"/>
              <w:left w:val="single" w:sz="6" w:space="0" w:color="808080"/>
              <w:bottom w:val="single" w:sz="6" w:space="0" w:color="808080"/>
              <w:right w:val="single" w:sz="6" w:space="0" w:color="808080"/>
            </w:tcBorders>
            <w:tcMar>
              <w:top w:w="15" w:type="dxa"/>
              <w:left w:w="15" w:type="dxa"/>
              <w:bottom w:w="15" w:type="dxa"/>
              <w:right w:w="15" w:type="dxa"/>
            </w:tcMar>
          </w:tcPr>
          <w:p w:rsidR="003B09FD" w:rsidRDefault="000C039D">
            <w:pPr>
              <w:spacing w:after="0" w:line="240" w:lineRule="auto"/>
            </w:pPr>
            <w:r>
              <w:t>OSV – rozvoj schopností a poznávání, sebepoznání a sebepojetí, seberegulace a sebeorganizace, psychohygiena, kreativita, poznávání lidí, mezilidské vztahy, komunikace, kooperace a kompetice, řešení problému a rozhodovací dovednosti, hodnoty postoje, praktická etika</w:t>
            </w:r>
          </w:p>
          <w:p w:rsidR="003B09FD" w:rsidRDefault="000C039D">
            <w:pPr>
              <w:spacing w:after="0" w:line="240" w:lineRule="auto"/>
            </w:pPr>
            <w:r>
              <w:t>VDO-principy demokracie jako formy vlády a způsobu rozhodování</w:t>
            </w:r>
          </w:p>
          <w:p w:rsidR="003B09FD" w:rsidRDefault="000C039D">
            <w:pPr>
              <w:spacing w:after="0" w:line="240" w:lineRule="auto"/>
            </w:pPr>
            <w:r>
              <w:t>VMEGS-Evropa a svět nás zajímá, objevujeme Evropu a svět, jsme Evropané</w:t>
            </w:r>
          </w:p>
          <w:p w:rsidR="003B09FD" w:rsidRDefault="000C039D">
            <w:pPr>
              <w:spacing w:after="0" w:line="240" w:lineRule="auto"/>
            </w:pPr>
            <w:r>
              <w:t>MkV-kulturní diference, lidské vztahy, etnický původ, multikulturalita</w:t>
            </w:r>
          </w:p>
          <w:p w:rsidR="003B09FD" w:rsidRDefault="000C039D">
            <w:pPr>
              <w:spacing w:after="0" w:line="240" w:lineRule="auto"/>
            </w:pPr>
            <w:r>
              <w:t>EV-vztah člověka k prostředí</w:t>
            </w:r>
          </w:p>
          <w:p w:rsidR="003B09FD" w:rsidRDefault="000C039D">
            <w:pPr>
              <w:spacing w:after="0" w:line="240" w:lineRule="auto"/>
            </w:pPr>
            <w:r>
              <w:t>MV-tvorba mediálního sdělení, práce v realizačním týmu</w:t>
            </w:r>
          </w:p>
        </w:tc>
      </w:tr>
    </w:tbl>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p w:rsidR="003B09FD" w:rsidRDefault="003B09FD">
      <w:pPr>
        <w:spacing w:after="0" w:line="226" w:lineRule="auto"/>
        <w:ind w:left="1100" w:right="-20"/>
        <w:rPr>
          <w:rFonts w:ascii="Arial" w:eastAsia="Arial" w:hAnsi="Arial" w:cs="Arial"/>
          <w:b/>
          <w:sz w:val="20"/>
          <w:szCs w:val="20"/>
        </w:rPr>
      </w:pPr>
    </w:p>
    <w:sectPr w:rsidR="003B09FD">
      <w:pgSz w:w="16840" w:h="11907" w:orient="landscape"/>
      <w:pgMar w:top="1417" w:right="1417" w:bottom="1417" w:left="1417" w:header="423" w:footer="58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39D" w:rsidRDefault="000C039D">
      <w:pPr>
        <w:spacing w:after="0" w:line="240" w:lineRule="auto"/>
      </w:pPr>
      <w:r>
        <w:separator/>
      </w:r>
    </w:p>
  </w:endnote>
  <w:endnote w:type="continuationSeparator" w:id="0">
    <w:p w:rsidR="000C039D" w:rsidRDefault="000C0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y">
    <w:altName w:val="Times New Roman"/>
    <w:charset w:val="00"/>
    <w:family w:val="auto"/>
    <w:pitch w:val="default"/>
  </w:font>
  <w:font w:name="Aptos Display">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pto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443011"/>
      <w:docPartObj>
        <w:docPartGallery w:val="Page Numbers (Bottom of Page)"/>
        <w:docPartUnique/>
      </w:docPartObj>
    </w:sdtPr>
    <w:sdtContent>
      <w:p w:rsidR="001371BD" w:rsidRDefault="001371BD">
        <w:pPr>
          <w:pStyle w:val="Zpat"/>
          <w:jc w:val="center"/>
        </w:pPr>
        <w:r>
          <w:fldChar w:fldCharType="begin"/>
        </w:r>
        <w:r>
          <w:instrText>PAGE   \* MERGEFORMAT</w:instrText>
        </w:r>
        <w:r>
          <w:fldChar w:fldCharType="separate"/>
        </w:r>
        <w:r w:rsidR="00CD7743" w:rsidRPr="00CD7743">
          <w:rPr>
            <w:noProof/>
            <w:lang w:val="cs-CZ"/>
          </w:rPr>
          <w:t>94</w:t>
        </w:r>
        <w:r>
          <w:fldChar w:fldCharType="end"/>
        </w:r>
      </w:p>
    </w:sdtContent>
  </w:sdt>
  <w:p w:rsidR="001371BD" w:rsidRDefault="001371B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967138"/>
      <w:docPartObj>
        <w:docPartGallery w:val="Page Numbers (Bottom of Page)"/>
        <w:docPartUnique/>
      </w:docPartObj>
    </w:sdtPr>
    <w:sdtContent>
      <w:p w:rsidR="001371BD" w:rsidRDefault="001371BD">
        <w:pPr>
          <w:pStyle w:val="Zpat"/>
          <w:jc w:val="center"/>
        </w:pPr>
        <w:r>
          <w:fldChar w:fldCharType="begin"/>
        </w:r>
        <w:r>
          <w:instrText>PAGE   \* MERGEFORMAT</w:instrText>
        </w:r>
        <w:r>
          <w:fldChar w:fldCharType="separate"/>
        </w:r>
        <w:r w:rsidR="00CD7743" w:rsidRPr="00CD7743">
          <w:rPr>
            <w:noProof/>
            <w:lang w:val="cs-CZ"/>
          </w:rPr>
          <w:t>92</w:t>
        </w:r>
        <w:r>
          <w:fldChar w:fldCharType="end"/>
        </w:r>
      </w:p>
    </w:sdtContent>
  </w:sdt>
  <w:p w:rsidR="001371BD" w:rsidRDefault="001371B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39D" w:rsidRDefault="000C039D">
      <w:pPr>
        <w:spacing w:after="0" w:line="240" w:lineRule="auto"/>
      </w:pPr>
      <w:r>
        <w:separator/>
      </w:r>
    </w:p>
  </w:footnote>
  <w:footnote w:type="continuationSeparator" w:id="0">
    <w:p w:rsidR="000C039D" w:rsidRDefault="000C03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FD" w:rsidRDefault="003B09FD">
    <w:pPr>
      <w:spacing w:after="0" w:line="200" w:lineRule="auto"/>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9FD" w:rsidRDefault="000C039D">
    <w:pPr>
      <w:pBdr>
        <w:top w:val="nil"/>
        <w:left w:val="nil"/>
        <w:bottom w:val="nil"/>
        <w:right w:val="nil"/>
        <w:between w:val="nil"/>
      </w:pBdr>
      <w:tabs>
        <w:tab w:val="center" w:pos="4536"/>
        <w:tab w:val="right" w:pos="9072"/>
      </w:tabs>
      <w:spacing w:after="0" w:line="240" w:lineRule="auto"/>
      <w:ind w:left="567" w:right="567"/>
      <w:rPr>
        <w:color w:val="000000"/>
      </w:rPr>
    </w:pPr>
    <w:r>
      <w:rPr>
        <w:color w:val="000000"/>
      </w:rPr>
      <w:t xml:space="preserve">ŠVP - Školou k radostnému žití </w:t>
    </w:r>
    <w:r>
      <w:rPr>
        <w:color w:val="000000"/>
      </w:rPr>
      <w:tab/>
    </w:r>
    <w:r>
      <w:rPr>
        <w:color w:val="000000"/>
      </w:rPr>
      <w:tab/>
    </w:r>
    <w:r>
      <w:rPr>
        <w:color w:val="000000"/>
      </w:rPr>
      <w:tab/>
      <w:t>UČEBNÍ OSNOVY NĚMECKÝ JAZYK                                                                                                                                                 Základní škola Bělá pod Bezdězem</w:t>
    </w:r>
  </w:p>
  <w:p w:rsidR="003B09FD" w:rsidRDefault="003B09FD">
    <w:pPr>
      <w:pBdr>
        <w:top w:val="nil"/>
        <w:left w:val="nil"/>
        <w:bottom w:val="nil"/>
        <w:right w:val="nil"/>
        <w:between w:val="nil"/>
      </w:pBdr>
      <w:tabs>
        <w:tab w:val="center" w:pos="4536"/>
        <w:tab w:val="right" w:pos="9072"/>
      </w:tabs>
      <w:spacing w:after="0" w:line="240" w:lineRule="auto"/>
      <w:rPr>
        <w:color w:val="000000"/>
      </w:rPr>
    </w:pPr>
  </w:p>
  <w:p w:rsidR="003B09FD" w:rsidRDefault="003B09FD">
    <w:pPr>
      <w:spacing w:after="0" w:line="200"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50" w:rsidRDefault="005D0150" w:rsidP="005D0150">
    <w:pPr>
      <w:pBdr>
        <w:top w:val="nil"/>
        <w:left w:val="nil"/>
        <w:bottom w:val="nil"/>
        <w:right w:val="nil"/>
        <w:between w:val="nil"/>
      </w:pBdr>
      <w:tabs>
        <w:tab w:val="center" w:pos="4536"/>
        <w:tab w:val="right" w:pos="9072"/>
      </w:tabs>
      <w:spacing w:after="0" w:line="240" w:lineRule="auto"/>
      <w:ind w:right="567"/>
      <w:rPr>
        <w:color w:val="000000"/>
      </w:rPr>
    </w:pPr>
    <w:r>
      <w:rPr>
        <w:color w:val="000000"/>
      </w:rPr>
      <w:t xml:space="preserve">ŠVP - Školou k radostnému žití </w:t>
    </w:r>
    <w:r>
      <w:rPr>
        <w:color w:val="000000"/>
      </w:rPr>
      <w:tab/>
    </w:r>
    <w:r>
      <w:rPr>
        <w:color w:val="000000"/>
      </w:rPr>
      <w:tab/>
    </w:r>
    <w:r>
      <w:rPr>
        <w:color w:val="000000"/>
      </w:rPr>
      <w:tab/>
      <w:t>UČEBNÍ OSNOVY NĚMECKÝ JAZYK                                                                                                                                                 Základní škola Bělá pod Bezdězem</w:t>
    </w:r>
  </w:p>
  <w:p w:rsidR="003B09FD" w:rsidRDefault="003B09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939"/>
    <w:multiLevelType w:val="multilevel"/>
    <w:tmpl w:val="AE72FC12"/>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
    <w:nsid w:val="01F71232"/>
    <w:multiLevelType w:val="multilevel"/>
    <w:tmpl w:val="5DC02112"/>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
    <w:nsid w:val="1056613F"/>
    <w:multiLevelType w:val="multilevel"/>
    <w:tmpl w:val="DD5CB2CE"/>
    <w:lvl w:ilvl="0">
      <w:start w:val="1"/>
      <w:numFmt w:val="bullet"/>
      <w:lvlText w:val="●"/>
      <w:lvlJc w:val="left"/>
      <w:pPr>
        <w:ind w:left="1820" w:hanging="360"/>
      </w:pPr>
      <w:rPr>
        <w:rFonts w:ascii="Noto Sans Symbols" w:eastAsia="Noto Sans Symbols" w:hAnsi="Noto Sans Symbols" w:cs="Noto Sans Symbols"/>
      </w:rPr>
    </w:lvl>
    <w:lvl w:ilvl="1">
      <w:start w:val="1"/>
      <w:numFmt w:val="bullet"/>
      <w:lvlText w:val="o"/>
      <w:lvlJc w:val="left"/>
      <w:pPr>
        <w:ind w:left="2540" w:hanging="360"/>
      </w:pPr>
      <w:rPr>
        <w:rFonts w:ascii="Courier New" w:eastAsia="Courier New" w:hAnsi="Courier New" w:cs="Courier New"/>
      </w:rPr>
    </w:lvl>
    <w:lvl w:ilvl="2">
      <w:start w:val="1"/>
      <w:numFmt w:val="bullet"/>
      <w:lvlText w:val="▪"/>
      <w:lvlJc w:val="left"/>
      <w:pPr>
        <w:ind w:left="3260" w:hanging="360"/>
      </w:pPr>
      <w:rPr>
        <w:rFonts w:ascii="Noto Sans Symbols" w:eastAsia="Noto Sans Symbols" w:hAnsi="Noto Sans Symbols" w:cs="Noto Sans Symbols"/>
      </w:rPr>
    </w:lvl>
    <w:lvl w:ilvl="3">
      <w:start w:val="1"/>
      <w:numFmt w:val="bullet"/>
      <w:lvlText w:val="●"/>
      <w:lvlJc w:val="left"/>
      <w:pPr>
        <w:ind w:left="3980" w:hanging="360"/>
      </w:pPr>
      <w:rPr>
        <w:rFonts w:ascii="Noto Sans Symbols" w:eastAsia="Noto Sans Symbols" w:hAnsi="Noto Sans Symbols" w:cs="Noto Sans Symbols"/>
      </w:rPr>
    </w:lvl>
    <w:lvl w:ilvl="4">
      <w:start w:val="1"/>
      <w:numFmt w:val="bullet"/>
      <w:lvlText w:val="o"/>
      <w:lvlJc w:val="left"/>
      <w:pPr>
        <w:ind w:left="4700" w:hanging="360"/>
      </w:pPr>
      <w:rPr>
        <w:rFonts w:ascii="Courier New" w:eastAsia="Courier New" w:hAnsi="Courier New" w:cs="Courier New"/>
      </w:rPr>
    </w:lvl>
    <w:lvl w:ilvl="5">
      <w:start w:val="1"/>
      <w:numFmt w:val="bullet"/>
      <w:lvlText w:val="▪"/>
      <w:lvlJc w:val="left"/>
      <w:pPr>
        <w:ind w:left="5420" w:hanging="360"/>
      </w:pPr>
      <w:rPr>
        <w:rFonts w:ascii="Noto Sans Symbols" w:eastAsia="Noto Sans Symbols" w:hAnsi="Noto Sans Symbols" w:cs="Noto Sans Symbols"/>
      </w:rPr>
    </w:lvl>
    <w:lvl w:ilvl="6">
      <w:start w:val="1"/>
      <w:numFmt w:val="bullet"/>
      <w:lvlText w:val="●"/>
      <w:lvlJc w:val="left"/>
      <w:pPr>
        <w:ind w:left="6140" w:hanging="360"/>
      </w:pPr>
      <w:rPr>
        <w:rFonts w:ascii="Noto Sans Symbols" w:eastAsia="Noto Sans Symbols" w:hAnsi="Noto Sans Symbols" w:cs="Noto Sans Symbols"/>
      </w:rPr>
    </w:lvl>
    <w:lvl w:ilvl="7">
      <w:start w:val="1"/>
      <w:numFmt w:val="bullet"/>
      <w:lvlText w:val="o"/>
      <w:lvlJc w:val="left"/>
      <w:pPr>
        <w:ind w:left="6860" w:hanging="360"/>
      </w:pPr>
      <w:rPr>
        <w:rFonts w:ascii="Courier New" w:eastAsia="Courier New" w:hAnsi="Courier New" w:cs="Courier New"/>
      </w:rPr>
    </w:lvl>
    <w:lvl w:ilvl="8">
      <w:start w:val="1"/>
      <w:numFmt w:val="bullet"/>
      <w:lvlText w:val="▪"/>
      <w:lvlJc w:val="left"/>
      <w:pPr>
        <w:ind w:left="7580" w:hanging="360"/>
      </w:pPr>
      <w:rPr>
        <w:rFonts w:ascii="Noto Sans Symbols" w:eastAsia="Noto Sans Symbols" w:hAnsi="Noto Sans Symbols" w:cs="Noto Sans Symbols"/>
      </w:rPr>
    </w:lvl>
  </w:abstractNum>
  <w:abstractNum w:abstractNumId="3">
    <w:nsid w:val="10930DD3"/>
    <w:multiLevelType w:val="multilevel"/>
    <w:tmpl w:val="F078BCF6"/>
    <w:lvl w:ilvl="0">
      <w:numFmt w:val="bullet"/>
      <w:lvlText w:val="•"/>
      <w:lvlJc w:val="left"/>
      <w:pPr>
        <w:ind w:left="720" w:hanging="360"/>
      </w:pPr>
      <w:rPr>
        <w:rFonts w:ascii="Times New Roman" w:eastAsia="Times New Roman" w:hAnsi="Times New Roman" w:cs="Times New Roman"/>
        <w:b w:val="0"/>
        <w:i w:val="0"/>
        <w:smallCaps w:val="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3E857BD"/>
    <w:multiLevelType w:val="multilevel"/>
    <w:tmpl w:val="6EB0EA5E"/>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5">
    <w:nsid w:val="18035F16"/>
    <w:multiLevelType w:val="multilevel"/>
    <w:tmpl w:val="1A42A540"/>
    <w:lvl w:ilvl="0">
      <w:start w:val="1"/>
      <w:numFmt w:val="bullet"/>
      <w:lvlText w:val="●"/>
      <w:lvlJc w:val="left"/>
      <w:pPr>
        <w:ind w:left="1820" w:hanging="360"/>
      </w:pPr>
      <w:rPr>
        <w:rFonts w:ascii="Noto Sans Symbols" w:eastAsia="Noto Sans Symbols" w:hAnsi="Noto Sans Symbols" w:cs="Noto Sans Symbols"/>
      </w:rPr>
    </w:lvl>
    <w:lvl w:ilvl="1">
      <w:start w:val="1"/>
      <w:numFmt w:val="bullet"/>
      <w:lvlText w:val="o"/>
      <w:lvlJc w:val="left"/>
      <w:pPr>
        <w:ind w:left="2540" w:hanging="360"/>
      </w:pPr>
      <w:rPr>
        <w:rFonts w:ascii="Courier New" w:eastAsia="Courier New" w:hAnsi="Courier New" w:cs="Courier New"/>
      </w:rPr>
    </w:lvl>
    <w:lvl w:ilvl="2">
      <w:start w:val="1"/>
      <w:numFmt w:val="bullet"/>
      <w:lvlText w:val="▪"/>
      <w:lvlJc w:val="left"/>
      <w:pPr>
        <w:ind w:left="3260" w:hanging="360"/>
      </w:pPr>
      <w:rPr>
        <w:rFonts w:ascii="Noto Sans Symbols" w:eastAsia="Noto Sans Symbols" w:hAnsi="Noto Sans Symbols" w:cs="Noto Sans Symbols"/>
      </w:rPr>
    </w:lvl>
    <w:lvl w:ilvl="3">
      <w:start w:val="1"/>
      <w:numFmt w:val="bullet"/>
      <w:lvlText w:val="●"/>
      <w:lvlJc w:val="left"/>
      <w:pPr>
        <w:ind w:left="3980" w:hanging="360"/>
      </w:pPr>
      <w:rPr>
        <w:rFonts w:ascii="Noto Sans Symbols" w:eastAsia="Noto Sans Symbols" w:hAnsi="Noto Sans Symbols" w:cs="Noto Sans Symbols"/>
      </w:rPr>
    </w:lvl>
    <w:lvl w:ilvl="4">
      <w:start w:val="1"/>
      <w:numFmt w:val="bullet"/>
      <w:lvlText w:val="o"/>
      <w:lvlJc w:val="left"/>
      <w:pPr>
        <w:ind w:left="4700" w:hanging="360"/>
      </w:pPr>
      <w:rPr>
        <w:rFonts w:ascii="Courier New" w:eastAsia="Courier New" w:hAnsi="Courier New" w:cs="Courier New"/>
      </w:rPr>
    </w:lvl>
    <w:lvl w:ilvl="5">
      <w:start w:val="1"/>
      <w:numFmt w:val="bullet"/>
      <w:lvlText w:val="▪"/>
      <w:lvlJc w:val="left"/>
      <w:pPr>
        <w:ind w:left="5420" w:hanging="360"/>
      </w:pPr>
      <w:rPr>
        <w:rFonts w:ascii="Noto Sans Symbols" w:eastAsia="Noto Sans Symbols" w:hAnsi="Noto Sans Symbols" w:cs="Noto Sans Symbols"/>
      </w:rPr>
    </w:lvl>
    <w:lvl w:ilvl="6">
      <w:start w:val="1"/>
      <w:numFmt w:val="bullet"/>
      <w:lvlText w:val="●"/>
      <w:lvlJc w:val="left"/>
      <w:pPr>
        <w:ind w:left="6140" w:hanging="360"/>
      </w:pPr>
      <w:rPr>
        <w:rFonts w:ascii="Noto Sans Symbols" w:eastAsia="Noto Sans Symbols" w:hAnsi="Noto Sans Symbols" w:cs="Noto Sans Symbols"/>
      </w:rPr>
    </w:lvl>
    <w:lvl w:ilvl="7">
      <w:start w:val="1"/>
      <w:numFmt w:val="bullet"/>
      <w:lvlText w:val="o"/>
      <w:lvlJc w:val="left"/>
      <w:pPr>
        <w:ind w:left="6860" w:hanging="360"/>
      </w:pPr>
      <w:rPr>
        <w:rFonts w:ascii="Courier New" w:eastAsia="Courier New" w:hAnsi="Courier New" w:cs="Courier New"/>
      </w:rPr>
    </w:lvl>
    <w:lvl w:ilvl="8">
      <w:start w:val="1"/>
      <w:numFmt w:val="bullet"/>
      <w:lvlText w:val="▪"/>
      <w:lvlJc w:val="left"/>
      <w:pPr>
        <w:ind w:left="7580" w:hanging="360"/>
      </w:pPr>
      <w:rPr>
        <w:rFonts w:ascii="Noto Sans Symbols" w:eastAsia="Noto Sans Symbols" w:hAnsi="Noto Sans Symbols" w:cs="Noto Sans Symbols"/>
      </w:rPr>
    </w:lvl>
  </w:abstractNum>
  <w:abstractNum w:abstractNumId="6">
    <w:nsid w:val="19627540"/>
    <w:multiLevelType w:val="multilevel"/>
    <w:tmpl w:val="C4A6B1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nsid w:val="1BC0569F"/>
    <w:multiLevelType w:val="multilevel"/>
    <w:tmpl w:val="C1BCE56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8">
    <w:nsid w:val="205041E7"/>
    <w:multiLevelType w:val="multilevel"/>
    <w:tmpl w:val="F2C88FA8"/>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nsid w:val="2AA06E97"/>
    <w:multiLevelType w:val="multilevel"/>
    <w:tmpl w:val="B6CAD36C"/>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0">
    <w:nsid w:val="347477FF"/>
    <w:multiLevelType w:val="multilevel"/>
    <w:tmpl w:val="82AA373C"/>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1">
    <w:nsid w:val="357F1205"/>
    <w:multiLevelType w:val="multilevel"/>
    <w:tmpl w:val="F00ED73A"/>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nsid w:val="40EA1AFB"/>
    <w:multiLevelType w:val="multilevel"/>
    <w:tmpl w:val="A11C570A"/>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3">
    <w:nsid w:val="42C12BCE"/>
    <w:multiLevelType w:val="multilevel"/>
    <w:tmpl w:val="788893B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4">
    <w:nsid w:val="4AF13A97"/>
    <w:multiLevelType w:val="multilevel"/>
    <w:tmpl w:val="CD8875A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5">
    <w:nsid w:val="4DB25884"/>
    <w:multiLevelType w:val="multilevel"/>
    <w:tmpl w:val="1A904E8C"/>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6">
    <w:nsid w:val="5291500B"/>
    <w:multiLevelType w:val="multilevel"/>
    <w:tmpl w:val="1876B8E4"/>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7">
    <w:nsid w:val="5AB640F1"/>
    <w:multiLevelType w:val="multilevel"/>
    <w:tmpl w:val="5052CA3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8">
    <w:nsid w:val="5D277DEB"/>
    <w:multiLevelType w:val="multilevel"/>
    <w:tmpl w:val="CE10F8F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9">
    <w:nsid w:val="60AD1FEF"/>
    <w:multiLevelType w:val="hybridMultilevel"/>
    <w:tmpl w:val="95CADBB8"/>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0">
    <w:nsid w:val="64DB6260"/>
    <w:multiLevelType w:val="multilevel"/>
    <w:tmpl w:val="89F87834"/>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
    <w:nsid w:val="6B335791"/>
    <w:multiLevelType w:val="multilevel"/>
    <w:tmpl w:val="18DAE1E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2">
    <w:nsid w:val="6DFE6A76"/>
    <w:multiLevelType w:val="hybridMultilevel"/>
    <w:tmpl w:val="16AE6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E783F1B"/>
    <w:multiLevelType w:val="multilevel"/>
    <w:tmpl w:val="3AB0C14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4">
    <w:nsid w:val="6FA2620E"/>
    <w:multiLevelType w:val="multilevel"/>
    <w:tmpl w:val="F612D1B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5">
    <w:nsid w:val="74984E4F"/>
    <w:multiLevelType w:val="multilevel"/>
    <w:tmpl w:val="085C1E4C"/>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6">
    <w:nsid w:val="777C26A1"/>
    <w:multiLevelType w:val="multilevel"/>
    <w:tmpl w:val="314A2E4E"/>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7">
    <w:nsid w:val="7E9B5D9A"/>
    <w:multiLevelType w:val="multilevel"/>
    <w:tmpl w:val="63BA5F9A"/>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num w:numId="1">
    <w:abstractNumId w:val="24"/>
  </w:num>
  <w:num w:numId="2">
    <w:abstractNumId w:val="18"/>
  </w:num>
  <w:num w:numId="3">
    <w:abstractNumId w:val="23"/>
  </w:num>
  <w:num w:numId="4">
    <w:abstractNumId w:val="6"/>
  </w:num>
  <w:num w:numId="5">
    <w:abstractNumId w:val="13"/>
  </w:num>
  <w:num w:numId="6">
    <w:abstractNumId w:val="4"/>
  </w:num>
  <w:num w:numId="7">
    <w:abstractNumId w:val="14"/>
  </w:num>
  <w:num w:numId="8">
    <w:abstractNumId w:val="17"/>
  </w:num>
  <w:num w:numId="9">
    <w:abstractNumId w:val="7"/>
  </w:num>
  <w:num w:numId="10">
    <w:abstractNumId w:val="5"/>
  </w:num>
  <w:num w:numId="11">
    <w:abstractNumId w:val="2"/>
  </w:num>
  <w:num w:numId="12">
    <w:abstractNumId w:val="3"/>
  </w:num>
  <w:num w:numId="13">
    <w:abstractNumId w:val="21"/>
  </w:num>
  <w:num w:numId="14">
    <w:abstractNumId w:val="0"/>
  </w:num>
  <w:num w:numId="15">
    <w:abstractNumId w:val="27"/>
  </w:num>
  <w:num w:numId="16">
    <w:abstractNumId w:val="1"/>
  </w:num>
  <w:num w:numId="17">
    <w:abstractNumId w:val="15"/>
  </w:num>
  <w:num w:numId="18">
    <w:abstractNumId w:val="19"/>
  </w:num>
  <w:num w:numId="19">
    <w:abstractNumId w:val="12"/>
  </w:num>
  <w:num w:numId="20">
    <w:abstractNumId w:val="20"/>
  </w:num>
  <w:num w:numId="21">
    <w:abstractNumId w:val="26"/>
  </w:num>
  <w:num w:numId="22">
    <w:abstractNumId w:val="10"/>
  </w:num>
  <w:num w:numId="23">
    <w:abstractNumId w:val="8"/>
  </w:num>
  <w:num w:numId="24">
    <w:abstractNumId w:val="16"/>
  </w:num>
  <w:num w:numId="25">
    <w:abstractNumId w:val="11"/>
  </w:num>
  <w:num w:numId="26">
    <w:abstractNumId w:val="25"/>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B09FD"/>
    <w:rsid w:val="000C039D"/>
    <w:rsid w:val="001371BD"/>
    <w:rsid w:val="002B6499"/>
    <w:rsid w:val="003B09FD"/>
    <w:rsid w:val="005D0150"/>
    <w:rsid w:val="00CA4CF9"/>
    <w:rsid w:val="00CD7743"/>
    <w:rsid w:val="00F077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 w:eastAsia="cs-CZ"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80"/>
      <w:outlineLvl w:val="0"/>
    </w:pPr>
    <w:rPr>
      <w:rFonts w:ascii="Play" w:eastAsia="Play" w:hAnsi="Play" w:cs="Play"/>
      <w:color w:val="0F4761"/>
      <w:sz w:val="40"/>
      <w:szCs w:val="40"/>
    </w:rPr>
  </w:style>
  <w:style w:type="paragraph" w:styleId="Nadpis2">
    <w:name w:val="heading 2"/>
    <w:basedOn w:val="Normln"/>
    <w:next w:val="Normln"/>
    <w:pPr>
      <w:keepNext/>
      <w:keepLines/>
      <w:spacing w:before="160" w:after="80"/>
      <w:outlineLvl w:val="1"/>
    </w:pPr>
    <w:rPr>
      <w:rFonts w:ascii="Play" w:eastAsia="Play" w:hAnsi="Play" w:cs="Play"/>
      <w:color w:val="0F4761"/>
      <w:sz w:val="32"/>
      <w:szCs w:val="32"/>
    </w:rPr>
  </w:style>
  <w:style w:type="paragraph" w:styleId="Nadpis3">
    <w:name w:val="heading 3"/>
    <w:basedOn w:val="Normln"/>
    <w:next w:val="Normln"/>
    <w:pPr>
      <w:keepNext/>
      <w:keepLines/>
      <w:spacing w:before="160" w:after="80"/>
      <w:outlineLvl w:val="2"/>
    </w:pPr>
    <w:rPr>
      <w:color w:val="0F4761"/>
      <w:sz w:val="28"/>
      <w:szCs w:val="28"/>
    </w:rPr>
  </w:style>
  <w:style w:type="paragraph" w:styleId="Nadpis4">
    <w:name w:val="heading 4"/>
    <w:basedOn w:val="Normln"/>
    <w:next w:val="Normln"/>
    <w:pPr>
      <w:keepNext/>
      <w:keepLines/>
      <w:spacing w:before="80" w:after="40"/>
      <w:outlineLvl w:val="3"/>
    </w:pPr>
    <w:rPr>
      <w:i/>
      <w:color w:val="0F4761"/>
    </w:rPr>
  </w:style>
  <w:style w:type="paragraph" w:styleId="Nadpis5">
    <w:name w:val="heading 5"/>
    <w:basedOn w:val="Normln"/>
    <w:next w:val="Normln"/>
    <w:pPr>
      <w:keepNext/>
      <w:keepLines/>
      <w:spacing w:before="80" w:after="40"/>
      <w:outlineLvl w:val="4"/>
    </w:pPr>
    <w:rPr>
      <w:color w:val="0F4761"/>
    </w:rPr>
  </w:style>
  <w:style w:type="paragraph" w:styleId="Nadpis6">
    <w:name w:val="heading 6"/>
    <w:basedOn w:val="Normln"/>
    <w:next w:val="Normln"/>
    <w:pPr>
      <w:keepNext/>
      <w:keepLines/>
      <w:spacing w:before="40" w:after="0"/>
      <w:outlineLvl w:val="5"/>
    </w:pPr>
    <w:rPr>
      <w:i/>
      <w:color w:val="595959"/>
    </w:rPr>
  </w:style>
  <w:style w:type="paragraph" w:styleId="Nadpis7">
    <w:name w:val="heading 7"/>
    <w:link w:val="Nadpis7Char"/>
    <w:uiPriority w:val="9"/>
    <w:semiHidden/>
    <w:unhideWhenUsed/>
    <w:qFormat/>
    <w:rsid w:val="00ED1313"/>
    <w:pPr>
      <w:keepNext/>
      <w:keepLines/>
      <w:spacing w:before="40" w:after="0"/>
      <w:outlineLvl w:val="6"/>
    </w:pPr>
    <w:rPr>
      <w:rFonts w:eastAsiaTheme="majorEastAsia" w:cstheme="majorBidi"/>
      <w:color w:val="595959" w:themeColor="text1" w:themeTint="A6"/>
    </w:rPr>
  </w:style>
  <w:style w:type="paragraph" w:styleId="Nadpis8">
    <w:name w:val="heading 8"/>
    <w:link w:val="Nadpis8Char"/>
    <w:uiPriority w:val="9"/>
    <w:semiHidden/>
    <w:unhideWhenUsed/>
    <w:qFormat/>
    <w:rsid w:val="00ED1313"/>
    <w:pPr>
      <w:keepNext/>
      <w:keepLines/>
      <w:spacing w:after="0"/>
      <w:outlineLvl w:val="7"/>
    </w:pPr>
    <w:rPr>
      <w:rFonts w:eastAsiaTheme="majorEastAsia" w:cstheme="majorBidi"/>
      <w:i/>
      <w:iCs/>
      <w:color w:val="272727" w:themeColor="text1" w:themeTint="D8"/>
    </w:rPr>
  </w:style>
  <w:style w:type="paragraph" w:styleId="Nadpis9">
    <w:name w:val="heading 9"/>
    <w:link w:val="Nadpis9Char"/>
    <w:uiPriority w:val="9"/>
    <w:semiHidden/>
    <w:unhideWhenUsed/>
    <w:qFormat/>
    <w:rsid w:val="00ED131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zev">
    <w:name w:val="Title"/>
    <w:basedOn w:val="Normln"/>
    <w:next w:val="Normln"/>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character" w:customStyle="1" w:styleId="Nadpis1Char">
    <w:name w:val="Nadpis 1 Char"/>
    <w:basedOn w:val="Standardnpsmoodstavce"/>
    <w:uiPriority w:val="9"/>
    <w:rsid w:val="00ED131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uiPriority w:val="9"/>
    <w:semiHidden/>
    <w:rsid w:val="00ED131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uiPriority w:val="9"/>
    <w:semiHidden/>
    <w:rsid w:val="00ED1313"/>
    <w:rPr>
      <w:rFonts w:eastAsiaTheme="majorEastAsia" w:cstheme="majorBidi"/>
      <w:color w:val="0F4761" w:themeColor="accent1" w:themeShade="BF"/>
      <w:sz w:val="28"/>
      <w:szCs w:val="28"/>
    </w:rPr>
  </w:style>
  <w:style w:type="character" w:customStyle="1" w:styleId="Nadpis4Char">
    <w:name w:val="Nadpis 4 Char"/>
    <w:basedOn w:val="Standardnpsmoodstavce"/>
    <w:uiPriority w:val="9"/>
    <w:semiHidden/>
    <w:rsid w:val="00ED1313"/>
    <w:rPr>
      <w:rFonts w:eastAsiaTheme="majorEastAsia" w:cstheme="majorBidi"/>
      <w:i/>
      <w:iCs/>
      <w:color w:val="0F4761" w:themeColor="accent1" w:themeShade="BF"/>
    </w:rPr>
  </w:style>
  <w:style w:type="character" w:customStyle="1" w:styleId="Nadpis5Char">
    <w:name w:val="Nadpis 5 Char"/>
    <w:basedOn w:val="Standardnpsmoodstavce"/>
    <w:uiPriority w:val="9"/>
    <w:semiHidden/>
    <w:rsid w:val="00ED1313"/>
    <w:rPr>
      <w:rFonts w:eastAsiaTheme="majorEastAsia" w:cstheme="majorBidi"/>
      <w:color w:val="0F4761" w:themeColor="accent1" w:themeShade="BF"/>
    </w:rPr>
  </w:style>
  <w:style w:type="character" w:customStyle="1" w:styleId="Nadpis6Char">
    <w:name w:val="Nadpis 6 Char"/>
    <w:basedOn w:val="Standardnpsmoodstavce"/>
    <w:uiPriority w:val="9"/>
    <w:semiHidden/>
    <w:rsid w:val="00ED131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131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131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1313"/>
    <w:rPr>
      <w:rFonts w:eastAsiaTheme="majorEastAsia" w:cstheme="majorBidi"/>
      <w:color w:val="272727" w:themeColor="text1" w:themeTint="D8"/>
    </w:rPr>
  </w:style>
  <w:style w:type="character" w:customStyle="1" w:styleId="NzevChar">
    <w:name w:val="Název Char"/>
    <w:basedOn w:val="Standardnpsmoodstavce"/>
    <w:uiPriority w:val="10"/>
    <w:rsid w:val="00ED1313"/>
    <w:rPr>
      <w:rFonts w:asciiTheme="majorHAnsi" w:eastAsiaTheme="majorEastAsia" w:hAnsiTheme="majorHAnsi" w:cstheme="majorBidi"/>
      <w:spacing w:val="-10"/>
      <w:kern w:val="28"/>
      <w:sz w:val="56"/>
      <w:szCs w:val="56"/>
    </w:rPr>
  </w:style>
  <w:style w:type="character" w:customStyle="1" w:styleId="PodnadpisChar">
    <w:name w:val="Podnadpis Char"/>
    <w:basedOn w:val="Standardnpsmoodstavce"/>
    <w:uiPriority w:val="11"/>
    <w:rsid w:val="00ED1313"/>
    <w:rPr>
      <w:rFonts w:eastAsiaTheme="majorEastAsia" w:cstheme="majorBidi"/>
      <w:color w:val="595959" w:themeColor="text1" w:themeTint="A6"/>
      <w:spacing w:val="15"/>
      <w:sz w:val="28"/>
      <w:szCs w:val="28"/>
    </w:rPr>
  </w:style>
  <w:style w:type="paragraph" w:styleId="Citt">
    <w:name w:val="Quote"/>
    <w:link w:val="CittChar"/>
    <w:uiPriority w:val="29"/>
    <w:qFormat/>
    <w:rsid w:val="00ED1313"/>
    <w:pPr>
      <w:spacing w:before="160"/>
      <w:jc w:val="center"/>
    </w:pPr>
    <w:rPr>
      <w:i/>
      <w:iCs/>
      <w:color w:val="404040" w:themeColor="text1" w:themeTint="BF"/>
    </w:rPr>
  </w:style>
  <w:style w:type="character" w:customStyle="1" w:styleId="CittChar">
    <w:name w:val="Citát Char"/>
    <w:basedOn w:val="Standardnpsmoodstavce"/>
    <w:link w:val="Citt"/>
    <w:uiPriority w:val="29"/>
    <w:rsid w:val="00ED1313"/>
    <w:rPr>
      <w:i/>
      <w:iCs/>
      <w:color w:val="404040" w:themeColor="text1" w:themeTint="BF"/>
    </w:rPr>
  </w:style>
  <w:style w:type="paragraph" w:styleId="Odstavecseseznamem">
    <w:name w:val="List Paragraph"/>
    <w:uiPriority w:val="34"/>
    <w:qFormat/>
    <w:rsid w:val="00ED1313"/>
    <w:pPr>
      <w:ind w:left="720"/>
      <w:contextualSpacing/>
    </w:pPr>
  </w:style>
  <w:style w:type="character" w:styleId="Zdraznnintenzivn">
    <w:name w:val="Intense Emphasis"/>
    <w:basedOn w:val="Standardnpsmoodstavce"/>
    <w:uiPriority w:val="21"/>
    <w:qFormat/>
    <w:rsid w:val="00ED1313"/>
    <w:rPr>
      <w:i/>
      <w:iCs/>
      <w:color w:val="0F4761" w:themeColor="accent1" w:themeShade="BF"/>
    </w:rPr>
  </w:style>
  <w:style w:type="paragraph" w:styleId="Vrazncitt">
    <w:name w:val="Intense Quote"/>
    <w:link w:val="VrazncittChar"/>
    <w:uiPriority w:val="30"/>
    <w:qFormat/>
    <w:rsid w:val="00ED1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D1313"/>
    <w:rPr>
      <w:i/>
      <w:iCs/>
      <w:color w:val="0F4761" w:themeColor="accent1" w:themeShade="BF"/>
    </w:rPr>
  </w:style>
  <w:style w:type="character" w:styleId="Odkazintenzivn">
    <w:name w:val="Intense Reference"/>
    <w:basedOn w:val="Standardnpsmoodstavce"/>
    <w:uiPriority w:val="32"/>
    <w:qFormat/>
    <w:rsid w:val="00ED1313"/>
    <w:rPr>
      <w:b/>
      <w:bCs/>
      <w:smallCaps/>
      <w:color w:val="0F4761" w:themeColor="accent1" w:themeShade="BF"/>
      <w:spacing w:val="5"/>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a4">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paragraph" w:styleId="Zhlav">
    <w:name w:val="header"/>
    <w:link w:val="ZhlavChar"/>
    <w:uiPriority w:val="99"/>
    <w:unhideWhenUsed/>
    <w:rsid w:val="002F4D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4D31"/>
  </w:style>
  <w:style w:type="paragraph" w:styleId="Zpat">
    <w:name w:val="footer"/>
    <w:link w:val="ZpatChar"/>
    <w:uiPriority w:val="99"/>
    <w:unhideWhenUsed/>
    <w:rsid w:val="002F4D31"/>
    <w:pPr>
      <w:tabs>
        <w:tab w:val="center" w:pos="4536"/>
        <w:tab w:val="right" w:pos="9072"/>
      </w:tabs>
      <w:spacing w:after="0" w:line="240" w:lineRule="auto"/>
    </w:pPr>
  </w:style>
  <w:style w:type="character" w:customStyle="1" w:styleId="ZpatChar">
    <w:name w:val="Zápatí Char"/>
    <w:basedOn w:val="Standardnpsmoodstavce"/>
    <w:link w:val="Zpat"/>
    <w:uiPriority w:val="99"/>
    <w:rsid w:val="002F4D31"/>
  </w:style>
  <w:style w:type="table" w:styleId="Mkatabulky">
    <w:name w:val="Table Grid"/>
    <w:basedOn w:val="Normlntabulka"/>
    <w:uiPriority w:val="59"/>
    <w:rsid w:val="002F4D31"/>
    <w:pPr>
      <w:widowControl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A12DF"/>
    <w:rPr>
      <w:color w:val="666666"/>
    </w:r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Pr>
  </w:style>
  <w:style w:type="table" w:customStyle="1" w:styleId="afb">
    <w:basedOn w:val="TableNormal1"/>
    <w:tblPr>
      <w:tblStyleRowBandSize w:val="1"/>
      <w:tblStyleColBandSize w:val="1"/>
    </w:tblPr>
  </w:style>
  <w:style w:type="table" w:customStyle="1" w:styleId="afc">
    <w:basedOn w:val="TableNormal1"/>
    <w:tblPr>
      <w:tblStyleRowBandSize w:val="1"/>
      <w:tblStyleColBandSize w:val="1"/>
    </w:tblPr>
  </w:style>
  <w:style w:type="table" w:customStyle="1" w:styleId="afd">
    <w:basedOn w:val="TableNormal1"/>
    <w:tblPr>
      <w:tblStyleRowBandSize w:val="1"/>
      <w:tblStyleColBandSize w:val="1"/>
    </w:tblPr>
  </w:style>
  <w:style w:type="table" w:customStyle="1" w:styleId="afe">
    <w:basedOn w:val="TableNormal1"/>
    <w:tblPr>
      <w:tblStyleRowBandSize w:val="1"/>
      <w:tblStyleColBandSize w:val="1"/>
    </w:tblPr>
  </w:style>
  <w:style w:type="table" w:customStyle="1" w:styleId="aff">
    <w:basedOn w:val="TableNormal1"/>
    <w:tblPr>
      <w:tblStyleRowBandSize w:val="1"/>
      <w:tblStyleColBandSize w:val="1"/>
    </w:tblPr>
  </w:style>
  <w:style w:type="table" w:customStyle="1" w:styleId="aff0">
    <w:basedOn w:val="TableNormal1"/>
    <w:tblPr>
      <w:tblStyleRowBandSize w:val="1"/>
      <w:tblStyleColBandSize w:val="1"/>
    </w:tblPr>
  </w:style>
  <w:style w:type="paragraph" w:styleId="Textbubliny">
    <w:name w:val="Balloon Text"/>
    <w:link w:val="TextbublinyChar"/>
    <w:uiPriority w:val="99"/>
    <w:semiHidden/>
    <w:unhideWhenUsed/>
    <w:rsid w:val="00915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5528"/>
    <w:rPr>
      <w:rFonts w:ascii="Tahoma" w:hAnsi="Tahoma" w:cs="Tahoma"/>
      <w:sz w:val="16"/>
      <w:szCs w:val="16"/>
    </w:rPr>
  </w:style>
  <w:style w:type="paragraph" w:styleId="Podtitul">
    <w:name w:val="Subtitle"/>
    <w:basedOn w:val="Normln"/>
    <w:next w:val="Normln"/>
    <w:rPr>
      <w:color w:val="595959"/>
      <w:sz w:val="28"/>
      <w:szCs w:val="28"/>
    </w:rPr>
  </w:style>
  <w:style w:type="table" w:customStyle="1" w:styleId="aff1">
    <w:basedOn w:val="TableNormal0"/>
    <w:tblPr>
      <w:tblStyleRowBandSize w:val="1"/>
      <w:tblStyleColBandSize w:val="1"/>
    </w:tblPr>
  </w:style>
  <w:style w:type="table" w:customStyle="1" w:styleId="aff2">
    <w:basedOn w:val="TableNormal0"/>
    <w:tblPr>
      <w:tblStyleRowBandSize w:val="1"/>
      <w:tblStyleColBandSize w:val="1"/>
    </w:tblPr>
  </w:style>
  <w:style w:type="table" w:customStyle="1" w:styleId="aff3">
    <w:basedOn w:val="TableNormal0"/>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 w:eastAsia="cs-CZ"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80"/>
      <w:outlineLvl w:val="0"/>
    </w:pPr>
    <w:rPr>
      <w:rFonts w:ascii="Play" w:eastAsia="Play" w:hAnsi="Play" w:cs="Play"/>
      <w:color w:val="0F4761"/>
      <w:sz w:val="40"/>
      <w:szCs w:val="40"/>
    </w:rPr>
  </w:style>
  <w:style w:type="paragraph" w:styleId="Nadpis2">
    <w:name w:val="heading 2"/>
    <w:basedOn w:val="Normln"/>
    <w:next w:val="Normln"/>
    <w:pPr>
      <w:keepNext/>
      <w:keepLines/>
      <w:spacing w:before="160" w:after="80"/>
      <w:outlineLvl w:val="1"/>
    </w:pPr>
    <w:rPr>
      <w:rFonts w:ascii="Play" w:eastAsia="Play" w:hAnsi="Play" w:cs="Play"/>
      <w:color w:val="0F4761"/>
      <w:sz w:val="32"/>
      <w:szCs w:val="32"/>
    </w:rPr>
  </w:style>
  <w:style w:type="paragraph" w:styleId="Nadpis3">
    <w:name w:val="heading 3"/>
    <w:basedOn w:val="Normln"/>
    <w:next w:val="Normln"/>
    <w:pPr>
      <w:keepNext/>
      <w:keepLines/>
      <w:spacing w:before="160" w:after="80"/>
      <w:outlineLvl w:val="2"/>
    </w:pPr>
    <w:rPr>
      <w:color w:val="0F4761"/>
      <w:sz w:val="28"/>
      <w:szCs w:val="28"/>
    </w:rPr>
  </w:style>
  <w:style w:type="paragraph" w:styleId="Nadpis4">
    <w:name w:val="heading 4"/>
    <w:basedOn w:val="Normln"/>
    <w:next w:val="Normln"/>
    <w:pPr>
      <w:keepNext/>
      <w:keepLines/>
      <w:spacing w:before="80" w:after="40"/>
      <w:outlineLvl w:val="3"/>
    </w:pPr>
    <w:rPr>
      <w:i/>
      <w:color w:val="0F4761"/>
    </w:rPr>
  </w:style>
  <w:style w:type="paragraph" w:styleId="Nadpis5">
    <w:name w:val="heading 5"/>
    <w:basedOn w:val="Normln"/>
    <w:next w:val="Normln"/>
    <w:pPr>
      <w:keepNext/>
      <w:keepLines/>
      <w:spacing w:before="80" w:after="40"/>
      <w:outlineLvl w:val="4"/>
    </w:pPr>
    <w:rPr>
      <w:color w:val="0F4761"/>
    </w:rPr>
  </w:style>
  <w:style w:type="paragraph" w:styleId="Nadpis6">
    <w:name w:val="heading 6"/>
    <w:basedOn w:val="Normln"/>
    <w:next w:val="Normln"/>
    <w:pPr>
      <w:keepNext/>
      <w:keepLines/>
      <w:spacing w:before="40" w:after="0"/>
      <w:outlineLvl w:val="5"/>
    </w:pPr>
    <w:rPr>
      <w:i/>
      <w:color w:val="595959"/>
    </w:rPr>
  </w:style>
  <w:style w:type="paragraph" w:styleId="Nadpis7">
    <w:name w:val="heading 7"/>
    <w:link w:val="Nadpis7Char"/>
    <w:uiPriority w:val="9"/>
    <w:semiHidden/>
    <w:unhideWhenUsed/>
    <w:qFormat/>
    <w:rsid w:val="00ED1313"/>
    <w:pPr>
      <w:keepNext/>
      <w:keepLines/>
      <w:spacing w:before="40" w:after="0"/>
      <w:outlineLvl w:val="6"/>
    </w:pPr>
    <w:rPr>
      <w:rFonts w:eastAsiaTheme="majorEastAsia" w:cstheme="majorBidi"/>
      <w:color w:val="595959" w:themeColor="text1" w:themeTint="A6"/>
    </w:rPr>
  </w:style>
  <w:style w:type="paragraph" w:styleId="Nadpis8">
    <w:name w:val="heading 8"/>
    <w:link w:val="Nadpis8Char"/>
    <w:uiPriority w:val="9"/>
    <w:semiHidden/>
    <w:unhideWhenUsed/>
    <w:qFormat/>
    <w:rsid w:val="00ED1313"/>
    <w:pPr>
      <w:keepNext/>
      <w:keepLines/>
      <w:spacing w:after="0"/>
      <w:outlineLvl w:val="7"/>
    </w:pPr>
    <w:rPr>
      <w:rFonts w:eastAsiaTheme="majorEastAsia" w:cstheme="majorBidi"/>
      <w:i/>
      <w:iCs/>
      <w:color w:val="272727" w:themeColor="text1" w:themeTint="D8"/>
    </w:rPr>
  </w:style>
  <w:style w:type="paragraph" w:styleId="Nadpis9">
    <w:name w:val="heading 9"/>
    <w:link w:val="Nadpis9Char"/>
    <w:uiPriority w:val="9"/>
    <w:semiHidden/>
    <w:unhideWhenUsed/>
    <w:qFormat/>
    <w:rsid w:val="00ED131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zev">
    <w:name w:val="Title"/>
    <w:basedOn w:val="Normln"/>
    <w:next w:val="Normln"/>
    <w:pPr>
      <w:spacing w:after="80" w:line="240" w:lineRule="auto"/>
    </w:pPr>
    <w:rPr>
      <w:rFonts w:ascii="Play" w:eastAsia="Play" w:hAnsi="Play" w:cs="Play"/>
      <w:sz w:val="56"/>
      <w:szCs w:val="56"/>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character" w:customStyle="1" w:styleId="Nadpis1Char">
    <w:name w:val="Nadpis 1 Char"/>
    <w:basedOn w:val="Standardnpsmoodstavce"/>
    <w:uiPriority w:val="9"/>
    <w:rsid w:val="00ED131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uiPriority w:val="9"/>
    <w:semiHidden/>
    <w:rsid w:val="00ED131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uiPriority w:val="9"/>
    <w:semiHidden/>
    <w:rsid w:val="00ED1313"/>
    <w:rPr>
      <w:rFonts w:eastAsiaTheme="majorEastAsia" w:cstheme="majorBidi"/>
      <w:color w:val="0F4761" w:themeColor="accent1" w:themeShade="BF"/>
      <w:sz w:val="28"/>
      <w:szCs w:val="28"/>
    </w:rPr>
  </w:style>
  <w:style w:type="character" w:customStyle="1" w:styleId="Nadpis4Char">
    <w:name w:val="Nadpis 4 Char"/>
    <w:basedOn w:val="Standardnpsmoodstavce"/>
    <w:uiPriority w:val="9"/>
    <w:semiHidden/>
    <w:rsid w:val="00ED1313"/>
    <w:rPr>
      <w:rFonts w:eastAsiaTheme="majorEastAsia" w:cstheme="majorBidi"/>
      <w:i/>
      <w:iCs/>
      <w:color w:val="0F4761" w:themeColor="accent1" w:themeShade="BF"/>
    </w:rPr>
  </w:style>
  <w:style w:type="character" w:customStyle="1" w:styleId="Nadpis5Char">
    <w:name w:val="Nadpis 5 Char"/>
    <w:basedOn w:val="Standardnpsmoodstavce"/>
    <w:uiPriority w:val="9"/>
    <w:semiHidden/>
    <w:rsid w:val="00ED1313"/>
    <w:rPr>
      <w:rFonts w:eastAsiaTheme="majorEastAsia" w:cstheme="majorBidi"/>
      <w:color w:val="0F4761" w:themeColor="accent1" w:themeShade="BF"/>
    </w:rPr>
  </w:style>
  <w:style w:type="character" w:customStyle="1" w:styleId="Nadpis6Char">
    <w:name w:val="Nadpis 6 Char"/>
    <w:basedOn w:val="Standardnpsmoodstavce"/>
    <w:uiPriority w:val="9"/>
    <w:semiHidden/>
    <w:rsid w:val="00ED131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D131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D131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D1313"/>
    <w:rPr>
      <w:rFonts w:eastAsiaTheme="majorEastAsia" w:cstheme="majorBidi"/>
      <w:color w:val="272727" w:themeColor="text1" w:themeTint="D8"/>
    </w:rPr>
  </w:style>
  <w:style w:type="character" w:customStyle="1" w:styleId="NzevChar">
    <w:name w:val="Název Char"/>
    <w:basedOn w:val="Standardnpsmoodstavce"/>
    <w:uiPriority w:val="10"/>
    <w:rsid w:val="00ED1313"/>
    <w:rPr>
      <w:rFonts w:asciiTheme="majorHAnsi" w:eastAsiaTheme="majorEastAsia" w:hAnsiTheme="majorHAnsi" w:cstheme="majorBidi"/>
      <w:spacing w:val="-10"/>
      <w:kern w:val="28"/>
      <w:sz w:val="56"/>
      <w:szCs w:val="56"/>
    </w:rPr>
  </w:style>
  <w:style w:type="character" w:customStyle="1" w:styleId="PodnadpisChar">
    <w:name w:val="Podnadpis Char"/>
    <w:basedOn w:val="Standardnpsmoodstavce"/>
    <w:uiPriority w:val="11"/>
    <w:rsid w:val="00ED1313"/>
    <w:rPr>
      <w:rFonts w:eastAsiaTheme="majorEastAsia" w:cstheme="majorBidi"/>
      <w:color w:val="595959" w:themeColor="text1" w:themeTint="A6"/>
      <w:spacing w:val="15"/>
      <w:sz w:val="28"/>
      <w:szCs w:val="28"/>
    </w:rPr>
  </w:style>
  <w:style w:type="paragraph" w:styleId="Citt">
    <w:name w:val="Quote"/>
    <w:link w:val="CittChar"/>
    <w:uiPriority w:val="29"/>
    <w:qFormat/>
    <w:rsid w:val="00ED1313"/>
    <w:pPr>
      <w:spacing w:before="160"/>
      <w:jc w:val="center"/>
    </w:pPr>
    <w:rPr>
      <w:i/>
      <w:iCs/>
      <w:color w:val="404040" w:themeColor="text1" w:themeTint="BF"/>
    </w:rPr>
  </w:style>
  <w:style w:type="character" w:customStyle="1" w:styleId="CittChar">
    <w:name w:val="Citát Char"/>
    <w:basedOn w:val="Standardnpsmoodstavce"/>
    <w:link w:val="Citt"/>
    <w:uiPriority w:val="29"/>
    <w:rsid w:val="00ED1313"/>
    <w:rPr>
      <w:i/>
      <w:iCs/>
      <w:color w:val="404040" w:themeColor="text1" w:themeTint="BF"/>
    </w:rPr>
  </w:style>
  <w:style w:type="paragraph" w:styleId="Odstavecseseznamem">
    <w:name w:val="List Paragraph"/>
    <w:uiPriority w:val="34"/>
    <w:qFormat/>
    <w:rsid w:val="00ED1313"/>
    <w:pPr>
      <w:ind w:left="720"/>
      <w:contextualSpacing/>
    </w:pPr>
  </w:style>
  <w:style w:type="character" w:styleId="Zdraznnintenzivn">
    <w:name w:val="Intense Emphasis"/>
    <w:basedOn w:val="Standardnpsmoodstavce"/>
    <w:uiPriority w:val="21"/>
    <w:qFormat/>
    <w:rsid w:val="00ED1313"/>
    <w:rPr>
      <w:i/>
      <w:iCs/>
      <w:color w:val="0F4761" w:themeColor="accent1" w:themeShade="BF"/>
    </w:rPr>
  </w:style>
  <w:style w:type="paragraph" w:styleId="Vrazncitt">
    <w:name w:val="Intense Quote"/>
    <w:link w:val="VrazncittChar"/>
    <w:uiPriority w:val="30"/>
    <w:qFormat/>
    <w:rsid w:val="00ED13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D1313"/>
    <w:rPr>
      <w:i/>
      <w:iCs/>
      <w:color w:val="0F4761" w:themeColor="accent1" w:themeShade="BF"/>
    </w:rPr>
  </w:style>
  <w:style w:type="character" w:styleId="Odkazintenzivn">
    <w:name w:val="Intense Reference"/>
    <w:basedOn w:val="Standardnpsmoodstavce"/>
    <w:uiPriority w:val="32"/>
    <w:qFormat/>
    <w:rsid w:val="00ED1313"/>
    <w:rPr>
      <w:b/>
      <w:bCs/>
      <w:smallCaps/>
      <w:color w:val="0F4761" w:themeColor="accent1" w:themeShade="BF"/>
      <w:spacing w:val="5"/>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table" w:customStyle="1" w:styleId="a4">
    <w:basedOn w:val="TableNormal1"/>
    <w:pPr>
      <w:jc w:val="both"/>
    </w:pPr>
    <w:rPr>
      <w:rFonts w:ascii="Calibri" w:eastAsia="Calibri" w:hAnsi="Calibri" w:cs="Calibri"/>
    </w:rPr>
    <w:tblPr>
      <w:tblStyleRowBandSize w:val="1"/>
      <w:tblStyleColBandSize w:val="1"/>
      <w:tblCellMar>
        <w:left w:w="15" w:type="dxa"/>
        <w:right w:w="15" w:type="dxa"/>
      </w:tblCellMar>
    </w:tblPr>
    <w:tblStylePr w:type="firstRow">
      <w:pPr>
        <w:keepNext/>
      </w:pPr>
    </w:tblStylePr>
  </w:style>
  <w:style w:type="paragraph" w:styleId="Zhlav">
    <w:name w:val="header"/>
    <w:link w:val="ZhlavChar"/>
    <w:uiPriority w:val="99"/>
    <w:unhideWhenUsed/>
    <w:rsid w:val="002F4D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F4D31"/>
  </w:style>
  <w:style w:type="paragraph" w:styleId="Zpat">
    <w:name w:val="footer"/>
    <w:link w:val="ZpatChar"/>
    <w:uiPriority w:val="99"/>
    <w:unhideWhenUsed/>
    <w:rsid w:val="002F4D31"/>
    <w:pPr>
      <w:tabs>
        <w:tab w:val="center" w:pos="4536"/>
        <w:tab w:val="right" w:pos="9072"/>
      </w:tabs>
      <w:spacing w:after="0" w:line="240" w:lineRule="auto"/>
    </w:pPr>
  </w:style>
  <w:style w:type="character" w:customStyle="1" w:styleId="ZpatChar">
    <w:name w:val="Zápatí Char"/>
    <w:basedOn w:val="Standardnpsmoodstavce"/>
    <w:link w:val="Zpat"/>
    <w:uiPriority w:val="99"/>
    <w:rsid w:val="002F4D31"/>
  </w:style>
  <w:style w:type="table" w:styleId="Mkatabulky">
    <w:name w:val="Table Grid"/>
    <w:basedOn w:val="Normlntabulka"/>
    <w:uiPriority w:val="59"/>
    <w:rsid w:val="002F4D31"/>
    <w:pPr>
      <w:widowControl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AA12DF"/>
    <w:rPr>
      <w:color w:val="666666"/>
    </w:r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Pr>
  </w:style>
  <w:style w:type="table" w:customStyle="1" w:styleId="afb">
    <w:basedOn w:val="TableNormal1"/>
    <w:tblPr>
      <w:tblStyleRowBandSize w:val="1"/>
      <w:tblStyleColBandSize w:val="1"/>
    </w:tblPr>
  </w:style>
  <w:style w:type="table" w:customStyle="1" w:styleId="afc">
    <w:basedOn w:val="TableNormal1"/>
    <w:tblPr>
      <w:tblStyleRowBandSize w:val="1"/>
      <w:tblStyleColBandSize w:val="1"/>
    </w:tblPr>
  </w:style>
  <w:style w:type="table" w:customStyle="1" w:styleId="afd">
    <w:basedOn w:val="TableNormal1"/>
    <w:tblPr>
      <w:tblStyleRowBandSize w:val="1"/>
      <w:tblStyleColBandSize w:val="1"/>
    </w:tblPr>
  </w:style>
  <w:style w:type="table" w:customStyle="1" w:styleId="afe">
    <w:basedOn w:val="TableNormal1"/>
    <w:tblPr>
      <w:tblStyleRowBandSize w:val="1"/>
      <w:tblStyleColBandSize w:val="1"/>
    </w:tblPr>
  </w:style>
  <w:style w:type="table" w:customStyle="1" w:styleId="aff">
    <w:basedOn w:val="TableNormal1"/>
    <w:tblPr>
      <w:tblStyleRowBandSize w:val="1"/>
      <w:tblStyleColBandSize w:val="1"/>
    </w:tblPr>
  </w:style>
  <w:style w:type="table" w:customStyle="1" w:styleId="aff0">
    <w:basedOn w:val="TableNormal1"/>
    <w:tblPr>
      <w:tblStyleRowBandSize w:val="1"/>
      <w:tblStyleColBandSize w:val="1"/>
    </w:tblPr>
  </w:style>
  <w:style w:type="paragraph" w:styleId="Textbubliny">
    <w:name w:val="Balloon Text"/>
    <w:link w:val="TextbublinyChar"/>
    <w:uiPriority w:val="99"/>
    <w:semiHidden/>
    <w:unhideWhenUsed/>
    <w:rsid w:val="00915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5528"/>
    <w:rPr>
      <w:rFonts w:ascii="Tahoma" w:hAnsi="Tahoma" w:cs="Tahoma"/>
      <w:sz w:val="16"/>
      <w:szCs w:val="16"/>
    </w:rPr>
  </w:style>
  <w:style w:type="paragraph" w:styleId="Podtitul">
    <w:name w:val="Subtitle"/>
    <w:basedOn w:val="Normln"/>
    <w:next w:val="Normln"/>
    <w:rPr>
      <w:color w:val="595959"/>
      <w:sz w:val="28"/>
      <w:szCs w:val="28"/>
    </w:rPr>
  </w:style>
  <w:style w:type="table" w:customStyle="1" w:styleId="aff1">
    <w:basedOn w:val="TableNormal0"/>
    <w:tblPr>
      <w:tblStyleRowBandSize w:val="1"/>
      <w:tblStyleColBandSize w:val="1"/>
    </w:tblPr>
  </w:style>
  <w:style w:type="table" w:customStyle="1" w:styleId="aff2">
    <w:basedOn w:val="TableNormal0"/>
    <w:tblPr>
      <w:tblStyleRowBandSize w:val="1"/>
      <w:tblStyleColBandSize w:val="1"/>
    </w:tblPr>
  </w:style>
  <w:style w:type="table" w:customStyle="1" w:styleId="aff3">
    <w:basedOn w:val="TableNormal0"/>
    <w:pPr>
      <w:widowControl w:val="0"/>
      <w:spacing w:after="0" w:line="240" w:lineRule="auto"/>
    </w:pPr>
    <w:rPr>
      <w:rFonts w:ascii="Aptos" w:eastAsia="Aptos" w:hAnsi="Aptos" w:cs="Aptos"/>
    </w:rPr>
    <w:tblPr>
      <w:tblStyleRowBandSize w:val="1"/>
      <w:tblStyleColBandSize w:val="1"/>
      <w:tblCellMar>
        <w:left w:w="108" w:type="dxa"/>
        <w:right w:w="108"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HD31Lg7wvVgYPNS7L+4zVzWh0w==">CgMxLjA4AHIhMXVIRWxzUmJ5OUFGd1NPTXJvejF1UWhyRFFPcGI1eUV5</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E1C343-8A8C-4870-9BF8-6AF0D42F2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2851</Words>
  <Characters>16826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Horáková</dc:creator>
  <cp:lastModifiedBy>Zuzana Horáková</cp:lastModifiedBy>
  <cp:revision>5</cp:revision>
  <cp:lastPrinted>2025-10-14T12:27:00Z</cp:lastPrinted>
  <dcterms:created xsi:type="dcterms:W3CDTF">2025-10-04T18:06:00Z</dcterms:created>
  <dcterms:modified xsi:type="dcterms:W3CDTF">2025-10-14T18:10:00Z</dcterms:modified>
</cp:coreProperties>
</file>